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15BA" w14:textId="7B02B5D1" w:rsidR="00584583" w:rsidRPr="00220279" w:rsidRDefault="00584583" w:rsidP="00584583">
      <w:pPr>
        <w:jc w:val="both"/>
        <w:rPr>
          <w:rFonts w:ascii="Arial" w:eastAsia="Times New Roman" w:hAnsi="Arial" w:cs="Arial"/>
          <w:lang w:eastAsia="hr-HR"/>
        </w:rPr>
      </w:pPr>
      <w:r w:rsidRPr="00220279">
        <w:t xml:space="preserve">            </w:t>
      </w:r>
      <w:r w:rsidRPr="00220279">
        <w:rPr>
          <w:rFonts w:ascii="Arial" w:eastAsia="Times New Roman" w:hAnsi="Arial" w:cs="Arial"/>
          <w:lang w:eastAsia="hr-HR"/>
        </w:rPr>
        <w:t xml:space="preserve">Na temelju članka 41. stavka 1. Zakona o predškolskom odgoju i obrazovanju („Narodne novine“ broj 10/97, 107/07, 94/13, 98/19, 57/22 </w:t>
      </w:r>
      <w:r w:rsidRPr="00220279">
        <w:rPr>
          <w:rFonts w:ascii="Arial" w:hAnsi="Arial" w:cs="Arial"/>
          <w:lang w:eastAsia="hr-HR"/>
        </w:rPr>
        <w:t>i 101/23</w:t>
      </w:r>
      <w:r w:rsidRPr="00220279">
        <w:rPr>
          <w:rFonts w:ascii="Arial" w:eastAsia="Times New Roman" w:hAnsi="Arial" w:cs="Arial"/>
          <w:lang w:eastAsia="hr-HR"/>
        </w:rPr>
        <w:t xml:space="preserve">) i članka 41. stavka 1. podstavka 2. Statuta Dječjeg vrtića More, Upravno vijeće Dječjeg vrtića More, uz prethodnu suglasnost Gradskog vijeća Grada Rijeke, na sjednici održanoj dana </w:t>
      </w:r>
      <w:r w:rsidR="005B0131">
        <w:rPr>
          <w:rFonts w:ascii="Arial" w:eastAsia="Times New Roman" w:hAnsi="Arial" w:cs="Arial"/>
          <w:lang w:eastAsia="hr-HR"/>
        </w:rPr>
        <w:t>6. ožujka</w:t>
      </w:r>
      <w:r w:rsidRPr="00220279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5</w:t>
      </w:r>
      <w:r w:rsidRPr="00220279">
        <w:rPr>
          <w:rFonts w:ascii="Arial" w:eastAsia="Times New Roman" w:hAnsi="Arial" w:cs="Arial"/>
          <w:lang w:eastAsia="hr-HR"/>
        </w:rPr>
        <w:t>. godine, donijelo je</w:t>
      </w:r>
    </w:p>
    <w:p w14:paraId="3641474E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15940CC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8179432" w14:textId="77777777" w:rsidR="00584583" w:rsidRPr="00220279" w:rsidRDefault="00584583" w:rsidP="0058458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0279">
        <w:rPr>
          <w:rFonts w:ascii="Arial" w:eastAsia="Times New Roman" w:hAnsi="Arial" w:cs="Arial"/>
          <w:b/>
          <w:lang w:eastAsia="hr-HR"/>
        </w:rPr>
        <w:t>PRAVILNIK</w:t>
      </w:r>
    </w:p>
    <w:p w14:paraId="1B9D23F3" w14:textId="77777777" w:rsidR="00584583" w:rsidRPr="00220279" w:rsidRDefault="00584583" w:rsidP="0058458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0279">
        <w:rPr>
          <w:rFonts w:ascii="Arial" w:eastAsia="Times New Roman" w:hAnsi="Arial" w:cs="Arial"/>
          <w:b/>
          <w:lang w:eastAsia="hr-HR"/>
        </w:rPr>
        <w:t>o izmjeni Pravilnika o unutarnjem ustrojstvu i načinu rada Dječjeg vrtića More</w:t>
      </w:r>
    </w:p>
    <w:p w14:paraId="7678E1CA" w14:textId="77777777" w:rsidR="00584583" w:rsidRPr="00220279" w:rsidRDefault="00584583" w:rsidP="0058458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167AEB49" w14:textId="77777777" w:rsidR="00584583" w:rsidRPr="00220279" w:rsidRDefault="00584583" w:rsidP="0058458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04A10E63" w14:textId="77777777" w:rsidR="00584583" w:rsidRPr="00220279" w:rsidRDefault="00584583" w:rsidP="0058458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0279">
        <w:rPr>
          <w:rFonts w:ascii="Arial" w:eastAsia="Times New Roman" w:hAnsi="Arial" w:cs="Arial"/>
          <w:b/>
          <w:lang w:eastAsia="hr-HR"/>
        </w:rPr>
        <w:t>Članak 1.</w:t>
      </w:r>
    </w:p>
    <w:p w14:paraId="31B1AEA7" w14:textId="77777777" w:rsidR="00584583" w:rsidRPr="00220279" w:rsidRDefault="00584583" w:rsidP="0058458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08860979" w14:textId="77777777" w:rsidR="00584583" w:rsidRPr="005B58C5" w:rsidRDefault="00584583" w:rsidP="0058458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5B58C5">
        <w:rPr>
          <w:rFonts w:ascii="Arial" w:eastAsia="Times New Roman" w:hAnsi="Arial" w:cs="Arial"/>
          <w:lang w:eastAsia="hr-HR"/>
        </w:rPr>
        <w:t xml:space="preserve">U Pravilniku o unutarnjem ustrojstvu i načinu rada Dječjeg vrtića More, u članku 9. stavak 1. mijenja se i glasi: </w:t>
      </w:r>
    </w:p>
    <w:p w14:paraId="19262167" w14:textId="77777777" w:rsidR="00584583" w:rsidRPr="005B58C5" w:rsidRDefault="00584583" w:rsidP="00584583">
      <w:pPr>
        <w:spacing w:after="0" w:line="240" w:lineRule="auto"/>
        <w:ind w:left="993" w:hanging="284"/>
        <w:jc w:val="both"/>
        <w:rPr>
          <w:rFonts w:ascii="Arial" w:eastAsia="Times New Roman" w:hAnsi="Arial" w:cs="Arial"/>
        </w:rPr>
      </w:pPr>
      <w:r w:rsidRPr="005B58C5">
        <w:rPr>
          <w:rFonts w:ascii="Arial" w:eastAsia="Times New Roman" w:hAnsi="Arial" w:cs="Arial"/>
        </w:rPr>
        <w:t>„Podcentri predškolskog odgoja Ustanove jesu:</w:t>
      </w:r>
    </w:p>
    <w:p w14:paraId="66DC39F7" w14:textId="77777777" w:rsidR="00584583" w:rsidRPr="005B58C5" w:rsidRDefault="00584583" w:rsidP="00584583">
      <w:pPr>
        <w:spacing w:after="0" w:line="240" w:lineRule="auto"/>
        <w:ind w:left="993" w:hanging="284"/>
        <w:jc w:val="both"/>
        <w:rPr>
          <w:rFonts w:ascii="Arial" w:eastAsia="Times New Roman" w:hAnsi="Arial" w:cs="Arial"/>
        </w:rPr>
      </w:pPr>
      <w:r w:rsidRPr="005B58C5">
        <w:rPr>
          <w:rFonts w:ascii="Arial" w:eastAsia="Times New Roman" w:hAnsi="Arial" w:cs="Arial"/>
        </w:rPr>
        <w:t>1.</w:t>
      </w:r>
      <w:r w:rsidRPr="005B58C5">
        <w:rPr>
          <w:rFonts w:ascii="Arial" w:eastAsia="Times New Roman" w:hAnsi="Arial" w:cs="Arial"/>
        </w:rPr>
        <w:tab/>
        <w:t>PODCENTAR ĐURĐICE – Marohnićeva 12, Rijeka;</w:t>
      </w:r>
    </w:p>
    <w:p w14:paraId="29A8B8DC" w14:textId="77777777" w:rsidR="00584583" w:rsidRPr="005B58C5" w:rsidRDefault="00584583" w:rsidP="00584583">
      <w:pPr>
        <w:spacing w:after="0" w:line="240" w:lineRule="auto"/>
        <w:ind w:left="993" w:hanging="284"/>
        <w:jc w:val="both"/>
        <w:rPr>
          <w:rFonts w:ascii="Arial" w:eastAsia="Times New Roman" w:hAnsi="Arial" w:cs="Arial"/>
        </w:rPr>
      </w:pPr>
      <w:r w:rsidRPr="005B58C5">
        <w:rPr>
          <w:rFonts w:ascii="Arial" w:eastAsia="Times New Roman" w:hAnsi="Arial" w:cs="Arial"/>
        </w:rPr>
        <w:t>2.</w:t>
      </w:r>
      <w:r w:rsidRPr="005B58C5">
        <w:rPr>
          <w:rFonts w:ascii="Arial" w:eastAsia="Times New Roman" w:hAnsi="Arial" w:cs="Arial"/>
        </w:rPr>
        <w:tab/>
        <w:t>PODCENTAR KAPLJICA – Ulica dr. sc. Ante Vukasa i dr. sc. Duje Vukasa 1, Rijeka</w:t>
      </w:r>
      <w:r>
        <w:rPr>
          <w:rFonts w:ascii="Arial" w:eastAsia="Times New Roman" w:hAnsi="Arial" w:cs="Arial"/>
        </w:rPr>
        <w:t>;</w:t>
      </w:r>
    </w:p>
    <w:p w14:paraId="48C89AA0" w14:textId="77777777" w:rsidR="00584583" w:rsidRPr="005B58C5" w:rsidRDefault="00584583" w:rsidP="00584583">
      <w:pPr>
        <w:spacing w:after="0" w:line="240" w:lineRule="auto"/>
        <w:ind w:left="993" w:hanging="284"/>
        <w:jc w:val="both"/>
        <w:rPr>
          <w:rFonts w:ascii="Arial" w:eastAsia="Times New Roman" w:hAnsi="Arial" w:cs="Arial"/>
        </w:rPr>
      </w:pPr>
      <w:r w:rsidRPr="005B58C5">
        <w:rPr>
          <w:rFonts w:ascii="Arial" w:eastAsia="Times New Roman" w:hAnsi="Arial" w:cs="Arial"/>
        </w:rPr>
        <w:t>3.</w:t>
      </w:r>
      <w:r w:rsidRPr="005B58C5">
        <w:rPr>
          <w:rFonts w:ascii="Arial" w:eastAsia="Times New Roman" w:hAnsi="Arial" w:cs="Arial"/>
        </w:rPr>
        <w:tab/>
        <w:t>PODCENTAR BULEVARD – Trg braće Mažuranića 4, Rijeka;</w:t>
      </w:r>
    </w:p>
    <w:p w14:paraId="52E0C9A2" w14:textId="77777777" w:rsidR="00584583" w:rsidRPr="005B58C5" w:rsidRDefault="00584583" w:rsidP="00584583">
      <w:pPr>
        <w:spacing w:after="0" w:line="240" w:lineRule="auto"/>
        <w:ind w:left="993" w:hanging="284"/>
        <w:jc w:val="both"/>
        <w:rPr>
          <w:rFonts w:ascii="Arial" w:eastAsia="Times New Roman" w:hAnsi="Arial" w:cs="Arial"/>
        </w:rPr>
      </w:pPr>
      <w:r w:rsidRPr="005B58C5">
        <w:rPr>
          <w:rFonts w:ascii="Arial" w:eastAsia="Times New Roman" w:hAnsi="Arial" w:cs="Arial"/>
        </w:rPr>
        <w:t>4.</w:t>
      </w:r>
      <w:r w:rsidRPr="005B58C5">
        <w:rPr>
          <w:rFonts w:ascii="Arial" w:eastAsia="Times New Roman" w:hAnsi="Arial" w:cs="Arial"/>
        </w:rPr>
        <w:tab/>
        <w:t>PODCENTAR DELFIN – Ive Marinkovića 22, Rijeka;</w:t>
      </w:r>
    </w:p>
    <w:p w14:paraId="14A44011" w14:textId="77777777" w:rsidR="00584583" w:rsidRPr="005B58C5" w:rsidRDefault="00584583" w:rsidP="00584583">
      <w:pPr>
        <w:spacing w:after="0" w:line="240" w:lineRule="auto"/>
        <w:ind w:left="993" w:hanging="284"/>
        <w:jc w:val="both"/>
        <w:rPr>
          <w:rFonts w:ascii="Arial" w:eastAsia="Times New Roman" w:hAnsi="Arial" w:cs="Arial"/>
        </w:rPr>
      </w:pPr>
      <w:r w:rsidRPr="005B58C5">
        <w:rPr>
          <w:rFonts w:ascii="Arial" w:eastAsia="Times New Roman" w:hAnsi="Arial" w:cs="Arial"/>
        </w:rPr>
        <w:t>5.</w:t>
      </w:r>
      <w:r w:rsidRPr="005B58C5">
        <w:rPr>
          <w:rFonts w:ascii="Arial" w:eastAsia="Times New Roman" w:hAnsi="Arial" w:cs="Arial"/>
        </w:rPr>
        <w:tab/>
        <w:t>PODCENTAR KVARNER – Kalvarija 1/1, Rijeka;</w:t>
      </w:r>
    </w:p>
    <w:p w14:paraId="7C3A9B72" w14:textId="77777777" w:rsidR="00584583" w:rsidRPr="005B58C5" w:rsidRDefault="00584583" w:rsidP="00584583">
      <w:pPr>
        <w:spacing w:after="0" w:line="240" w:lineRule="auto"/>
        <w:ind w:left="993" w:hanging="284"/>
        <w:jc w:val="both"/>
        <w:rPr>
          <w:rFonts w:ascii="Arial" w:eastAsia="Times New Roman" w:hAnsi="Arial" w:cs="Arial"/>
        </w:rPr>
      </w:pPr>
      <w:r w:rsidRPr="005B58C5">
        <w:rPr>
          <w:rFonts w:ascii="Arial" w:eastAsia="Times New Roman" w:hAnsi="Arial" w:cs="Arial"/>
        </w:rPr>
        <w:t>6.</w:t>
      </w:r>
      <w:r w:rsidRPr="005B58C5">
        <w:rPr>
          <w:rFonts w:ascii="Arial" w:eastAsia="Times New Roman" w:hAnsi="Arial" w:cs="Arial"/>
        </w:rPr>
        <w:tab/>
        <w:t>PODCENTAR VAL – Trg Ivana Klobučarića 1, Rijeka;</w:t>
      </w:r>
    </w:p>
    <w:p w14:paraId="6F6A6B5B" w14:textId="77777777" w:rsidR="00584583" w:rsidRPr="00220279" w:rsidRDefault="00584583" w:rsidP="00584583">
      <w:pPr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5B58C5">
        <w:rPr>
          <w:rFonts w:ascii="Arial" w:eastAsia="Times New Roman" w:hAnsi="Arial" w:cs="Arial"/>
        </w:rPr>
        <w:t>7.</w:t>
      </w:r>
      <w:r w:rsidRPr="005B58C5">
        <w:rPr>
          <w:rFonts w:ascii="Arial" w:eastAsia="Times New Roman" w:hAnsi="Arial" w:cs="Arial"/>
        </w:rPr>
        <w:tab/>
        <w:t>PODCENTAR VIDRICE – Finderleove stube 1, Rijeka.“.</w:t>
      </w:r>
    </w:p>
    <w:p w14:paraId="60A58781" w14:textId="77777777" w:rsidR="00584583" w:rsidRPr="00220279" w:rsidRDefault="00584583" w:rsidP="00584583">
      <w:pPr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</w:p>
    <w:p w14:paraId="494C4D09" w14:textId="77777777" w:rsidR="00584583" w:rsidRPr="00220279" w:rsidRDefault="00584583" w:rsidP="0058458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0F341EB3" w14:textId="77777777" w:rsidR="00584583" w:rsidRPr="00220279" w:rsidRDefault="00584583" w:rsidP="0058458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220279">
        <w:rPr>
          <w:rFonts w:ascii="Arial" w:eastAsia="Times New Roman" w:hAnsi="Arial" w:cs="Arial"/>
          <w:b/>
          <w:lang w:eastAsia="hr-HR"/>
        </w:rPr>
        <w:t>Članak 2.</w:t>
      </w:r>
    </w:p>
    <w:p w14:paraId="5D8A76FE" w14:textId="77777777" w:rsidR="00584583" w:rsidRPr="00220279" w:rsidRDefault="00584583" w:rsidP="0058458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2403D06E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279">
        <w:rPr>
          <w:rFonts w:ascii="Arial" w:eastAsia="Times New Roman" w:hAnsi="Arial" w:cs="Arial"/>
          <w:lang w:eastAsia="hr-HR"/>
        </w:rPr>
        <w:tab/>
        <w:t xml:space="preserve">Ovaj Pravilnik stupa na snagu </w:t>
      </w:r>
      <w:r w:rsidRPr="00220279">
        <w:rPr>
          <w:rFonts w:ascii="Arial" w:eastAsia="Arial" w:hAnsi="Arial" w:cs="Arial"/>
          <w:lang w:eastAsia="hr-HR"/>
        </w:rPr>
        <w:t>dan nakon dana objave na oglasnoj ploči Ustanove</w:t>
      </w:r>
      <w:r w:rsidRPr="00220279">
        <w:rPr>
          <w:rFonts w:ascii="Arial" w:eastAsia="Times New Roman" w:hAnsi="Arial" w:cs="Arial"/>
          <w:lang w:eastAsia="hr-HR"/>
        </w:rPr>
        <w:t>.</w:t>
      </w:r>
    </w:p>
    <w:p w14:paraId="415FE3DA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6B4FE83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89492AD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6CBBB55" w14:textId="71277061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279">
        <w:rPr>
          <w:rFonts w:ascii="Arial" w:eastAsia="Times New Roman" w:hAnsi="Arial" w:cs="Arial"/>
          <w:lang w:eastAsia="hr-HR"/>
        </w:rPr>
        <w:t xml:space="preserve">KLASA: </w:t>
      </w:r>
      <w:r w:rsidR="00A860C7">
        <w:rPr>
          <w:rFonts w:ascii="Arial" w:eastAsia="Times New Roman" w:hAnsi="Arial" w:cs="Arial"/>
          <w:lang w:eastAsia="hr-HR"/>
        </w:rPr>
        <w:t>007-02/25-08/</w:t>
      </w:r>
      <w:r w:rsidR="005B0131">
        <w:rPr>
          <w:rFonts w:ascii="Arial" w:eastAsia="Times New Roman" w:hAnsi="Arial" w:cs="Arial"/>
          <w:lang w:eastAsia="hr-HR"/>
        </w:rPr>
        <w:t>3</w:t>
      </w:r>
    </w:p>
    <w:p w14:paraId="40DE8678" w14:textId="678F5CF9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279">
        <w:rPr>
          <w:rFonts w:ascii="Arial" w:eastAsia="Times New Roman" w:hAnsi="Arial" w:cs="Arial"/>
          <w:lang w:eastAsia="hr-HR"/>
        </w:rPr>
        <w:t xml:space="preserve">URBROJ: </w:t>
      </w:r>
      <w:r w:rsidR="00A860C7">
        <w:rPr>
          <w:rFonts w:ascii="Arial" w:eastAsia="Times New Roman" w:hAnsi="Arial" w:cs="Arial"/>
          <w:lang w:eastAsia="hr-HR"/>
        </w:rPr>
        <w:t>2170-1-25-02-25-</w:t>
      </w:r>
      <w:r w:rsidR="005B0131">
        <w:rPr>
          <w:rFonts w:ascii="Arial" w:eastAsia="Times New Roman" w:hAnsi="Arial" w:cs="Arial"/>
          <w:lang w:eastAsia="hr-HR"/>
        </w:rPr>
        <w:t>1</w:t>
      </w:r>
    </w:p>
    <w:p w14:paraId="33D97439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279">
        <w:rPr>
          <w:rFonts w:ascii="Arial" w:eastAsia="Times New Roman" w:hAnsi="Arial" w:cs="Arial"/>
          <w:lang w:eastAsia="hr-HR"/>
        </w:rPr>
        <w:t xml:space="preserve">                                                 </w:t>
      </w:r>
    </w:p>
    <w:p w14:paraId="384C8540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279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Predsjednica Upravnog vijeća</w:t>
      </w:r>
    </w:p>
    <w:p w14:paraId="6AA0BA38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314EB9C" w14:textId="77777777" w:rsidR="00584583" w:rsidRPr="00220279" w:rsidRDefault="00584583" w:rsidP="00584583">
      <w:pPr>
        <w:spacing w:after="0" w:line="240" w:lineRule="auto"/>
        <w:ind w:right="-1417"/>
        <w:jc w:val="both"/>
        <w:rPr>
          <w:rFonts w:ascii="Arial" w:eastAsia="Times New Roman" w:hAnsi="Arial" w:cs="Arial"/>
          <w:lang w:eastAsia="hr-HR"/>
        </w:rPr>
      </w:pPr>
      <w:r w:rsidRPr="00220279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____________________</w:t>
      </w:r>
    </w:p>
    <w:p w14:paraId="449F7D6A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279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Astrid Massari</w:t>
      </w:r>
    </w:p>
    <w:p w14:paraId="359B18C3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A11AEBC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369171F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1A8DC46" w14:textId="695BBA6A" w:rsidR="00584583" w:rsidRPr="00220279" w:rsidRDefault="00584583" w:rsidP="00584583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220279">
        <w:rPr>
          <w:rFonts w:ascii="Arial" w:eastAsia="Times New Roman" w:hAnsi="Arial" w:cs="Arial"/>
          <w:lang w:eastAsia="hr-HR"/>
        </w:rPr>
        <w:t xml:space="preserve">Na ovaj Pravilnik Gradsko vijeće Grada Rijeke dalo je prethodnu suglasnost dana </w:t>
      </w:r>
      <w:r w:rsidR="00A860C7">
        <w:rPr>
          <w:rFonts w:ascii="Arial" w:eastAsia="Times New Roman" w:hAnsi="Arial" w:cs="Arial"/>
          <w:lang w:eastAsia="hr-HR"/>
        </w:rPr>
        <w:t xml:space="preserve">               27. veljače </w:t>
      </w:r>
      <w:r w:rsidRPr="00220279">
        <w:rPr>
          <w:rFonts w:ascii="Arial" w:eastAsia="Times New Roman" w:hAnsi="Arial" w:cs="Arial"/>
          <w:lang w:eastAsia="hr-HR"/>
        </w:rPr>
        <w:t>202</w:t>
      </w:r>
      <w:r>
        <w:rPr>
          <w:rFonts w:ascii="Arial" w:eastAsia="Times New Roman" w:hAnsi="Arial" w:cs="Arial"/>
          <w:lang w:eastAsia="hr-HR"/>
        </w:rPr>
        <w:t>5</w:t>
      </w:r>
      <w:r w:rsidRPr="00220279">
        <w:rPr>
          <w:rFonts w:ascii="Arial" w:eastAsia="Times New Roman" w:hAnsi="Arial" w:cs="Arial"/>
          <w:lang w:eastAsia="hr-HR"/>
        </w:rPr>
        <w:t xml:space="preserve">. godine (KLASA: </w:t>
      </w:r>
      <w:r w:rsidR="00A860C7">
        <w:rPr>
          <w:rFonts w:ascii="Arial" w:eastAsia="Times New Roman" w:hAnsi="Arial" w:cs="Arial"/>
          <w:lang w:eastAsia="hr-HR"/>
        </w:rPr>
        <w:t>024-01/25-01/4</w:t>
      </w:r>
      <w:r w:rsidRPr="00220279">
        <w:rPr>
          <w:rFonts w:ascii="Arial" w:eastAsia="Times New Roman" w:hAnsi="Arial" w:cs="Arial"/>
          <w:lang w:eastAsia="hr-HR"/>
        </w:rPr>
        <w:t xml:space="preserve">;  URBROJ: </w:t>
      </w:r>
      <w:r w:rsidR="00A860C7">
        <w:rPr>
          <w:rFonts w:ascii="Arial" w:eastAsia="Times New Roman" w:hAnsi="Arial" w:cs="Arial"/>
          <w:lang w:eastAsia="hr-HR"/>
        </w:rPr>
        <w:t>2170-1-01-00-25-3</w:t>
      </w:r>
      <w:r w:rsidRPr="00220279">
        <w:rPr>
          <w:rFonts w:ascii="Arial" w:eastAsia="Times New Roman" w:hAnsi="Arial" w:cs="Arial"/>
          <w:lang w:eastAsia="hr-HR"/>
        </w:rPr>
        <w:t>).</w:t>
      </w:r>
    </w:p>
    <w:p w14:paraId="2617455E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5CCFC1D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3F0E3FE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B6739A0" w14:textId="4E7DC4C3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279">
        <w:rPr>
          <w:rFonts w:ascii="Arial" w:eastAsia="Times New Roman" w:hAnsi="Arial" w:cs="Arial"/>
          <w:lang w:eastAsia="hr-HR"/>
        </w:rPr>
        <w:tab/>
        <w:t xml:space="preserve">Utvrđuje se da je ovaj Pravilnik objavljen na oglasnoj ploči Ustanove dana </w:t>
      </w:r>
      <w:r w:rsidR="009E4D3D">
        <w:rPr>
          <w:rFonts w:ascii="Arial" w:eastAsia="Times New Roman" w:hAnsi="Arial" w:cs="Arial"/>
          <w:lang w:eastAsia="hr-HR"/>
        </w:rPr>
        <w:t>7</w:t>
      </w:r>
      <w:r w:rsidR="005B0131">
        <w:rPr>
          <w:rFonts w:ascii="Arial" w:eastAsia="Times New Roman" w:hAnsi="Arial" w:cs="Arial"/>
          <w:lang w:eastAsia="hr-HR"/>
        </w:rPr>
        <w:t xml:space="preserve">. ožujka </w:t>
      </w:r>
      <w:r w:rsidRPr="00220279">
        <w:rPr>
          <w:rFonts w:ascii="Arial" w:eastAsia="Times New Roman" w:hAnsi="Arial" w:cs="Arial"/>
          <w:lang w:eastAsia="hr-HR"/>
        </w:rPr>
        <w:t>202</w:t>
      </w:r>
      <w:r>
        <w:rPr>
          <w:rFonts w:ascii="Arial" w:eastAsia="Times New Roman" w:hAnsi="Arial" w:cs="Arial"/>
          <w:lang w:eastAsia="hr-HR"/>
        </w:rPr>
        <w:t>5</w:t>
      </w:r>
      <w:r w:rsidRPr="00220279">
        <w:rPr>
          <w:rFonts w:ascii="Arial" w:eastAsia="Times New Roman" w:hAnsi="Arial" w:cs="Arial"/>
          <w:lang w:eastAsia="hr-HR"/>
        </w:rPr>
        <w:t xml:space="preserve">. godine te da stupa na snagu dana </w:t>
      </w:r>
      <w:r w:rsidR="009E4D3D">
        <w:rPr>
          <w:rFonts w:ascii="Arial" w:eastAsia="Times New Roman" w:hAnsi="Arial" w:cs="Arial"/>
          <w:lang w:eastAsia="hr-HR"/>
        </w:rPr>
        <w:t>8</w:t>
      </w:r>
      <w:r w:rsidR="005B0131">
        <w:rPr>
          <w:rFonts w:ascii="Arial" w:eastAsia="Times New Roman" w:hAnsi="Arial" w:cs="Arial"/>
          <w:lang w:eastAsia="hr-HR"/>
        </w:rPr>
        <w:t xml:space="preserve">. ožujka </w:t>
      </w:r>
      <w:r w:rsidRPr="00220279">
        <w:rPr>
          <w:rFonts w:ascii="Arial" w:eastAsia="Times New Roman" w:hAnsi="Arial" w:cs="Arial"/>
          <w:lang w:eastAsia="hr-HR"/>
        </w:rPr>
        <w:t xml:space="preserve"> 202</w:t>
      </w:r>
      <w:r>
        <w:rPr>
          <w:rFonts w:ascii="Arial" w:eastAsia="Times New Roman" w:hAnsi="Arial" w:cs="Arial"/>
          <w:lang w:eastAsia="hr-HR"/>
        </w:rPr>
        <w:t>5</w:t>
      </w:r>
      <w:r w:rsidRPr="00220279">
        <w:rPr>
          <w:rFonts w:ascii="Arial" w:eastAsia="Times New Roman" w:hAnsi="Arial" w:cs="Arial"/>
          <w:lang w:eastAsia="hr-HR"/>
        </w:rPr>
        <w:t>. godine.</w:t>
      </w:r>
    </w:p>
    <w:p w14:paraId="521A8B5C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F613943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FDEAE4F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CD1E6EB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279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Ravnateljica </w:t>
      </w:r>
    </w:p>
    <w:p w14:paraId="6B946D28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382C82AE" w14:textId="77777777" w:rsidR="00584583" w:rsidRPr="00220279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279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_______________</w:t>
      </w:r>
    </w:p>
    <w:p w14:paraId="0062E974" w14:textId="446054BF" w:rsidR="00584583" w:rsidRPr="00584583" w:rsidRDefault="00584583" w:rsidP="005845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220279">
        <w:rPr>
          <w:rFonts w:ascii="Arial" w:eastAsia="Times New Roman" w:hAnsi="Arial" w:cs="Arial"/>
          <w:lang w:eastAsia="hr-HR"/>
        </w:rPr>
        <w:t xml:space="preserve">           </w:t>
      </w:r>
      <w:r w:rsidRPr="00220279">
        <w:rPr>
          <w:rFonts w:ascii="Arial" w:eastAsia="Times New Roman" w:hAnsi="Arial" w:cs="Arial"/>
          <w:lang w:eastAsia="hr-HR"/>
        </w:rPr>
        <w:tab/>
      </w:r>
      <w:r w:rsidRPr="00220279">
        <w:rPr>
          <w:rFonts w:ascii="Arial" w:eastAsia="Times New Roman" w:hAnsi="Arial" w:cs="Arial"/>
          <w:lang w:eastAsia="hr-HR"/>
        </w:rPr>
        <w:tab/>
      </w:r>
      <w:r w:rsidRPr="00220279">
        <w:rPr>
          <w:rFonts w:ascii="Arial" w:eastAsia="Times New Roman" w:hAnsi="Arial" w:cs="Arial"/>
          <w:lang w:eastAsia="hr-HR"/>
        </w:rPr>
        <w:tab/>
      </w:r>
      <w:r w:rsidRPr="00220279">
        <w:rPr>
          <w:rFonts w:ascii="Arial" w:eastAsia="Times New Roman" w:hAnsi="Arial" w:cs="Arial"/>
          <w:lang w:eastAsia="hr-HR"/>
        </w:rPr>
        <w:tab/>
      </w:r>
      <w:r w:rsidRPr="00220279">
        <w:rPr>
          <w:rFonts w:ascii="Arial" w:eastAsia="Times New Roman" w:hAnsi="Arial" w:cs="Arial"/>
          <w:lang w:eastAsia="hr-HR"/>
        </w:rPr>
        <w:tab/>
      </w:r>
      <w:r w:rsidRPr="00220279">
        <w:rPr>
          <w:rFonts w:ascii="Arial" w:eastAsia="Times New Roman" w:hAnsi="Arial" w:cs="Arial"/>
          <w:lang w:eastAsia="hr-HR"/>
        </w:rPr>
        <w:tab/>
      </w:r>
      <w:r w:rsidRPr="00220279">
        <w:rPr>
          <w:rFonts w:ascii="Arial" w:eastAsia="Times New Roman" w:hAnsi="Arial" w:cs="Arial"/>
          <w:lang w:eastAsia="hr-HR"/>
        </w:rPr>
        <w:tab/>
      </w:r>
      <w:r w:rsidRPr="00220279">
        <w:rPr>
          <w:rFonts w:ascii="Arial" w:eastAsia="Times New Roman" w:hAnsi="Arial" w:cs="Arial"/>
          <w:lang w:eastAsia="hr-HR"/>
        </w:rPr>
        <w:tab/>
        <w:t xml:space="preserve">   Jasna Crnčić</w:t>
      </w:r>
    </w:p>
    <w:sectPr w:rsidR="00584583" w:rsidRPr="0058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83"/>
    <w:rsid w:val="00584583"/>
    <w:rsid w:val="005B0131"/>
    <w:rsid w:val="00776475"/>
    <w:rsid w:val="009E4D3D"/>
    <w:rsid w:val="00A860C7"/>
    <w:rsid w:val="00C209E4"/>
    <w:rsid w:val="00D10DF6"/>
    <w:rsid w:val="00E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DB3D"/>
  <w15:chartTrackingRefBased/>
  <w15:docId w15:val="{796D0048-5645-4F45-A604-3FAE485A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583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845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845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8458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8458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8458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8458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8458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8458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8458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84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84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845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8458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84583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845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845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845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845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845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8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458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84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458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8458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8458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8458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84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84583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84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2025-02-17T12:27:00Z</dcterms:created>
  <dcterms:modified xsi:type="dcterms:W3CDTF">2025-03-06T09:02:00Z</dcterms:modified>
</cp:coreProperties>
</file>