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03EA" w14:textId="13B7C71D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 xml:space="preserve">Na temelju članka 40. stavka 2. i članka 41. stavka 1. Zakona o predškolskom odgoju i obrazovanju ("Narodne novine" broj 10/97, 107/07, 94/13 i 98/19) i članka 41. </w:t>
      </w:r>
      <w:r w:rsidRPr="00D93413">
        <w:rPr>
          <w:rFonts w:ascii="Arial" w:hAnsi="Arial" w:cs="Arial"/>
        </w:rPr>
        <w:t xml:space="preserve">stavka 1. podstavka 1. </w:t>
      </w:r>
      <w:r w:rsidRPr="00D93413">
        <w:rPr>
          <w:rFonts w:ascii="Arial" w:eastAsia="Times New Roman" w:hAnsi="Arial" w:cs="Arial"/>
          <w:lang w:eastAsia="hr-HR"/>
        </w:rPr>
        <w:t xml:space="preserve">Statuta Dječjeg vrtića More, Upravno vijeće Dječjeg vrtića More, uz prethodnu suglasnost Gradskog vijeća Grada Rijeke, na sjednici održanoj dana </w:t>
      </w:r>
      <w:r w:rsidR="003E6760">
        <w:rPr>
          <w:rFonts w:ascii="Arial" w:eastAsia="Times New Roman" w:hAnsi="Arial" w:cs="Arial"/>
          <w:lang w:eastAsia="hr-HR"/>
        </w:rPr>
        <w:t xml:space="preserve">28. srpnja </w:t>
      </w:r>
      <w:r w:rsidRPr="00D93413">
        <w:rPr>
          <w:rFonts w:ascii="Arial" w:eastAsia="Times New Roman" w:hAnsi="Arial" w:cs="Arial"/>
          <w:lang w:eastAsia="hr-HR"/>
        </w:rPr>
        <w:t>2021. godine, donijelo je</w:t>
      </w:r>
    </w:p>
    <w:p w14:paraId="69C4F40F" w14:textId="77777777" w:rsidR="002B625D" w:rsidRPr="00D93413" w:rsidRDefault="002B625D" w:rsidP="002B62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</w:p>
    <w:p w14:paraId="43D3CB4D" w14:textId="77777777" w:rsidR="002B625D" w:rsidRPr="00D93413" w:rsidRDefault="002B625D" w:rsidP="002B62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</w:p>
    <w:p w14:paraId="2F2B195F" w14:textId="77777777" w:rsidR="002B625D" w:rsidRPr="00D93413" w:rsidRDefault="002B625D" w:rsidP="002B625D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93413">
        <w:rPr>
          <w:rFonts w:ascii="Arial" w:eastAsia="Times New Roman" w:hAnsi="Arial" w:cs="Arial"/>
          <w:b/>
          <w:lang w:eastAsia="hr-HR"/>
        </w:rPr>
        <w:t>IZMJENE</w:t>
      </w:r>
    </w:p>
    <w:p w14:paraId="23792788" w14:textId="77777777" w:rsidR="002B625D" w:rsidRPr="00D93413" w:rsidRDefault="002B625D" w:rsidP="002B625D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93413">
        <w:rPr>
          <w:rFonts w:ascii="Arial" w:eastAsia="Times New Roman" w:hAnsi="Arial" w:cs="Arial"/>
          <w:b/>
          <w:lang w:eastAsia="hr-HR"/>
        </w:rPr>
        <w:t>STATUTA DJEČJEG VRTIĆA MORE</w:t>
      </w:r>
    </w:p>
    <w:p w14:paraId="79EE53F6" w14:textId="77777777" w:rsidR="002B625D" w:rsidRPr="00D93413" w:rsidRDefault="002B625D" w:rsidP="002B625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4717F01D" w14:textId="77777777" w:rsidR="002B625D" w:rsidRPr="00D93413" w:rsidRDefault="002B625D" w:rsidP="002B625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 xml:space="preserve">Članak 1. </w:t>
      </w:r>
    </w:p>
    <w:p w14:paraId="7C636A2A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0CECC11A" w14:textId="77777777" w:rsidR="002B625D" w:rsidRPr="00D93413" w:rsidRDefault="002B625D" w:rsidP="002B625D">
      <w:pPr>
        <w:spacing w:after="0" w:line="240" w:lineRule="auto"/>
        <w:ind w:firstLine="709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U Statutu Dječjeg vrtića More, u članku 22. stavak 2. mijenja se i glasi:</w:t>
      </w:r>
    </w:p>
    <w:p w14:paraId="71B8AF06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„Na temelju odluke iz stavka 1. ovoga članka, Ustanova objavljuje natječaj za upis djece u Ustanovu na svojim mrežnim stranicama.“</w:t>
      </w:r>
    </w:p>
    <w:p w14:paraId="551F7C4E" w14:textId="77777777" w:rsidR="002B625D" w:rsidRPr="00D93413" w:rsidRDefault="002B625D" w:rsidP="002B625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33F09161" w14:textId="77777777" w:rsidR="002B625D" w:rsidRPr="00D93413" w:rsidRDefault="002B625D" w:rsidP="002B625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Članak 2.</w:t>
      </w:r>
    </w:p>
    <w:p w14:paraId="2F06164C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17923635" w14:textId="77777777" w:rsidR="002B625D" w:rsidRPr="001C1772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1C1772">
        <w:rPr>
          <w:rFonts w:ascii="Arial" w:eastAsia="Times New Roman" w:hAnsi="Arial" w:cs="Arial"/>
          <w:lang w:eastAsia="hr-HR"/>
        </w:rPr>
        <w:t>U članku 41. stavku 1. podstavak 5. mijenja se i glasi:</w:t>
      </w:r>
    </w:p>
    <w:p w14:paraId="5F364580" w14:textId="77777777" w:rsidR="002B625D" w:rsidRPr="001C1772" w:rsidRDefault="002B625D" w:rsidP="002B625D">
      <w:pPr>
        <w:spacing w:after="0" w:line="240" w:lineRule="auto"/>
        <w:ind w:firstLine="709"/>
        <w:jc w:val="both"/>
        <w:rPr>
          <w:rFonts w:ascii="Arial" w:eastAsia="Arial" w:hAnsi="Arial" w:cs="Arial"/>
          <w:lang w:eastAsia="hr-HR"/>
        </w:rPr>
      </w:pPr>
      <w:r w:rsidRPr="001C1772">
        <w:rPr>
          <w:rFonts w:ascii="Arial" w:eastAsia="Times New Roman" w:hAnsi="Arial" w:cs="Arial"/>
          <w:lang w:eastAsia="hr-HR"/>
        </w:rPr>
        <w:t xml:space="preserve">„- </w:t>
      </w:r>
      <w:r w:rsidRPr="001C1772">
        <w:rPr>
          <w:rFonts w:ascii="Arial" w:eastAsia="Arial" w:hAnsi="Arial" w:cs="Arial"/>
          <w:lang w:eastAsia="hr-HR"/>
        </w:rPr>
        <w:t xml:space="preserve">donosi </w:t>
      </w:r>
      <w:r w:rsidRPr="001C1772">
        <w:rPr>
          <w:rFonts w:ascii="Arial" w:eastAsia="Times New Roman" w:hAnsi="Arial" w:cs="Arial"/>
          <w:lang w:eastAsia="hr-HR"/>
        </w:rPr>
        <w:t>financijski</w:t>
      </w:r>
      <w:r w:rsidRPr="001C1772">
        <w:rPr>
          <w:rFonts w:ascii="Arial" w:eastAsia="Arial" w:hAnsi="Arial" w:cs="Arial"/>
          <w:lang w:eastAsia="hr-HR"/>
        </w:rPr>
        <w:t xml:space="preserve"> plan, godišnji financijski izvještaj, godišnji izvještaj o poslovanju te druge odluke sukladno propisima, na prijedlog ravnatelja,“. </w:t>
      </w:r>
    </w:p>
    <w:p w14:paraId="40152CD2" w14:textId="77777777" w:rsidR="002B625D" w:rsidRPr="001C1772" w:rsidRDefault="002B625D" w:rsidP="002B625D">
      <w:pPr>
        <w:suppressAutoHyphens/>
        <w:spacing w:after="0" w:line="240" w:lineRule="auto"/>
        <w:ind w:left="708"/>
        <w:contextualSpacing/>
        <w:jc w:val="both"/>
        <w:rPr>
          <w:rFonts w:ascii="Arial" w:eastAsia="Arial" w:hAnsi="Arial" w:cs="Arial"/>
          <w:lang w:eastAsia="hr-HR"/>
        </w:rPr>
      </w:pPr>
    </w:p>
    <w:p w14:paraId="07654EA8" w14:textId="77777777" w:rsidR="002B625D" w:rsidRPr="001C1772" w:rsidRDefault="002B625D" w:rsidP="002B625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1C1772">
        <w:rPr>
          <w:rFonts w:ascii="Arial" w:eastAsia="Times New Roman" w:hAnsi="Arial" w:cs="Arial"/>
          <w:lang w:eastAsia="hr-HR"/>
        </w:rPr>
        <w:t>Članak 3.</w:t>
      </w:r>
    </w:p>
    <w:p w14:paraId="548738C1" w14:textId="77777777" w:rsidR="002B625D" w:rsidRPr="001C1772" w:rsidRDefault="002B625D" w:rsidP="002B625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992704" w14:textId="77777777" w:rsidR="002B625D" w:rsidRPr="001C1772" w:rsidRDefault="002B625D" w:rsidP="002B62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C1772">
        <w:rPr>
          <w:rFonts w:ascii="Arial" w:eastAsia="Times New Roman" w:hAnsi="Arial" w:cs="Arial"/>
          <w:lang w:eastAsia="hr-HR"/>
        </w:rPr>
        <w:tab/>
        <w:t>U članku 42. stavku 2. podstavak 7. mijenja se i glasi:</w:t>
      </w:r>
    </w:p>
    <w:p w14:paraId="287ABBAA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1C1772">
        <w:rPr>
          <w:rFonts w:ascii="Arial" w:eastAsia="Times New Roman" w:hAnsi="Arial" w:cs="Arial"/>
          <w:lang w:eastAsia="hr-HR"/>
        </w:rPr>
        <w:t>„- predlaže Upravnom vijeću financijski plan,</w:t>
      </w:r>
      <w:r w:rsidRPr="001C1772">
        <w:rPr>
          <w:rFonts w:ascii="Arial" w:eastAsia="Arial" w:hAnsi="Arial" w:cs="Arial"/>
          <w:lang w:eastAsia="hr-HR"/>
        </w:rPr>
        <w:t xml:space="preserve"> godišnji financijski izvještaj, godišnji izvještaj o poslovanju te druge odluke sukladno propisima</w:t>
      </w:r>
      <w:r w:rsidRPr="001C1772">
        <w:rPr>
          <w:rFonts w:ascii="Arial" w:eastAsia="Times New Roman" w:hAnsi="Arial" w:cs="Arial"/>
          <w:lang w:eastAsia="hr-HR"/>
        </w:rPr>
        <w:t>,“.</w:t>
      </w:r>
      <w:r w:rsidRPr="00D93413">
        <w:rPr>
          <w:rFonts w:ascii="Arial" w:eastAsia="Times New Roman" w:hAnsi="Arial" w:cs="Arial"/>
          <w:lang w:eastAsia="hr-HR"/>
        </w:rPr>
        <w:t xml:space="preserve"> </w:t>
      </w:r>
    </w:p>
    <w:p w14:paraId="077E423A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11BF59E7" w14:textId="77777777" w:rsidR="002B625D" w:rsidRPr="00D93413" w:rsidRDefault="002B625D" w:rsidP="002B625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 xml:space="preserve">Članak 4. </w:t>
      </w:r>
    </w:p>
    <w:p w14:paraId="74E8BA8C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1F497F94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U članku 45. stavak 3. mijenja se i glasi:</w:t>
      </w:r>
    </w:p>
    <w:p w14:paraId="61B007D6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„Javni natječaj za imenovanje ravnatelja objavljuje se na mrežnim stranicama Ustanove i u „Narodnim novinama“.“</w:t>
      </w:r>
    </w:p>
    <w:p w14:paraId="392989FD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099F824F" w14:textId="77777777" w:rsidR="002B625D" w:rsidRPr="00D93413" w:rsidRDefault="002B625D" w:rsidP="002B625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 xml:space="preserve">Članak 5. </w:t>
      </w:r>
    </w:p>
    <w:p w14:paraId="4756CA8B" w14:textId="77777777" w:rsidR="002B625D" w:rsidRPr="00D93413" w:rsidRDefault="002B625D" w:rsidP="002B62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7A51906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Članak 48. mijenja se i glasi:</w:t>
      </w:r>
    </w:p>
    <w:p w14:paraId="43BDF5EA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„Ravnatelj može biti razriješen prije isteka vremena na koje je imenovan.</w:t>
      </w:r>
    </w:p>
    <w:p w14:paraId="698FD9B6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Na prijedlog Upravnog vijeća, Gradsko vijeće dužno je razriješiti ravnatelja u sljedećim slučajevima:</w:t>
      </w:r>
    </w:p>
    <w:p w14:paraId="4EA014CD" w14:textId="77777777" w:rsidR="002B625D" w:rsidRPr="00D93413" w:rsidRDefault="002B625D" w:rsidP="002B625D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ako ravnatelj sam zatraži razrješenje u skladu s ugovorom o radu,</w:t>
      </w:r>
    </w:p>
    <w:p w14:paraId="6E4AD5B6" w14:textId="77777777" w:rsidR="002B625D" w:rsidRPr="00D93413" w:rsidRDefault="002B625D" w:rsidP="002B625D">
      <w:pPr>
        <w:pStyle w:val="Bezprored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D93413">
        <w:rPr>
          <w:rFonts w:ascii="Arial" w:eastAsia="Times New Roman" w:hAnsi="Arial" w:cs="Arial"/>
          <w:lang w:eastAsia="hr-HR"/>
        </w:rPr>
        <w:t xml:space="preserve">ako nastanu takvi razlozi koji po </w:t>
      </w:r>
      <w:r w:rsidRPr="00D93413">
        <w:rPr>
          <w:rFonts w:ascii="Arial" w:hAnsi="Arial" w:cs="Arial"/>
        </w:rPr>
        <w:t xml:space="preserve">posebnim propisima ili općim propisima o radu dovode do prestanka radnog odnosa, </w:t>
      </w:r>
    </w:p>
    <w:p w14:paraId="47F58DC5" w14:textId="77777777" w:rsidR="002B625D" w:rsidRPr="00D93413" w:rsidRDefault="002B625D" w:rsidP="002B625D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ako ravnatelj ne postupa sukladno propisima ili općim aktima Ustanove ili neosnovano ne izvršava odluke Upravnog vijeća ili postupa protivno njima,</w:t>
      </w:r>
    </w:p>
    <w:p w14:paraId="324C92B6" w14:textId="77777777" w:rsidR="002B625D" w:rsidRPr="00D93413" w:rsidRDefault="002B625D" w:rsidP="002B625D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ako ravnatelj svojim nesavjesnim ili nepravilnim radom prouzroči Ustanovi veću štetu ili ako zanemaruje ili nesavjesno obavlja svoje dužnosti tako da su nastale ili mogu nastati veće smetnje u obavljanju djelatnosti Ustanove.</w:t>
      </w:r>
    </w:p>
    <w:p w14:paraId="3EA52948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D93413">
        <w:rPr>
          <w:rFonts w:ascii="Arial" w:eastAsia="Times New Roman" w:hAnsi="Arial" w:cs="Arial"/>
          <w:lang w:eastAsia="hr-HR"/>
        </w:rPr>
        <w:t>U slučaju razrješenja ravnatelja Gradsko vijeće imenovat će vršitelja dužnosti ravnatelja, a Upravno vijeće dužno je raspisati javni natječaj za imenovanje ravnatelja u roku od 30 dana od dana imenovanja vršitelja dužnosti.“</w:t>
      </w:r>
    </w:p>
    <w:p w14:paraId="612D8ED7" w14:textId="77777777" w:rsidR="002B625D" w:rsidRPr="00D93413" w:rsidRDefault="002B625D" w:rsidP="002B62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BCDA639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  <w:r w:rsidRPr="00D93413">
        <w:rPr>
          <w:rFonts w:ascii="Arial" w:hAnsi="Arial" w:cs="Arial"/>
        </w:rPr>
        <w:t xml:space="preserve">Članak 6. </w:t>
      </w:r>
    </w:p>
    <w:p w14:paraId="0B6EA390" w14:textId="77777777" w:rsidR="002B625D" w:rsidRPr="00D93413" w:rsidRDefault="002B625D" w:rsidP="002B625D">
      <w:pPr>
        <w:spacing w:after="0" w:line="240" w:lineRule="auto"/>
        <w:jc w:val="both"/>
        <w:rPr>
          <w:rFonts w:ascii="Arial" w:hAnsi="Arial" w:cs="Arial"/>
        </w:rPr>
      </w:pPr>
    </w:p>
    <w:p w14:paraId="2E859066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 xml:space="preserve">U članku 55. riječ: „isključivo“ briše se. </w:t>
      </w:r>
    </w:p>
    <w:p w14:paraId="55015EAA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</w:p>
    <w:p w14:paraId="30996FC8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  <w:r w:rsidRPr="00D93413">
        <w:rPr>
          <w:rFonts w:ascii="Arial" w:hAnsi="Arial" w:cs="Arial"/>
        </w:rPr>
        <w:t>Članak 7.</w:t>
      </w:r>
    </w:p>
    <w:p w14:paraId="09622533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</w:p>
    <w:p w14:paraId="1539CB54" w14:textId="77777777" w:rsidR="002B625D" w:rsidRPr="001C1772" w:rsidRDefault="002B625D" w:rsidP="002B625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C1772">
        <w:rPr>
          <w:rFonts w:ascii="Arial" w:hAnsi="Arial" w:cs="Arial"/>
        </w:rPr>
        <w:t>Članak 59. mijenja se i glasi:</w:t>
      </w:r>
    </w:p>
    <w:p w14:paraId="653A1906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eastAsia="Arial" w:hAnsi="Arial" w:cs="Arial"/>
          <w:lang w:eastAsia="hr-HR"/>
        </w:rPr>
      </w:pPr>
      <w:r w:rsidRPr="001C1772">
        <w:rPr>
          <w:rFonts w:ascii="Arial" w:eastAsia="Arial" w:hAnsi="Arial" w:cs="Arial"/>
          <w:lang w:eastAsia="hr-HR"/>
        </w:rPr>
        <w:t>„Ustanova je dužna podnijeti osnivaču i drugim tijelima određenim propisima godišnji financijski izvještaj i druge izvještaje sukladno propisima.“</w:t>
      </w:r>
      <w:r w:rsidRPr="00D93413">
        <w:rPr>
          <w:rFonts w:ascii="Arial" w:eastAsia="Arial" w:hAnsi="Arial" w:cs="Arial"/>
          <w:lang w:eastAsia="hr-HR"/>
        </w:rPr>
        <w:t xml:space="preserve"> </w:t>
      </w:r>
    </w:p>
    <w:p w14:paraId="00DEEE46" w14:textId="77777777" w:rsidR="002B625D" w:rsidRPr="00D93413" w:rsidRDefault="002B625D" w:rsidP="002B625D">
      <w:pPr>
        <w:spacing w:after="0" w:line="240" w:lineRule="auto"/>
        <w:jc w:val="both"/>
        <w:rPr>
          <w:rFonts w:ascii="Arial" w:eastAsia="Arial" w:hAnsi="Arial" w:cs="Arial"/>
          <w:lang w:eastAsia="hr-HR"/>
        </w:rPr>
      </w:pPr>
    </w:p>
    <w:p w14:paraId="0367A6E9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  <w:r w:rsidRPr="00D93413">
        <w:rPr>
          <w:rFonts w:ascii="Arial" w:hAnsi="Arial" w:cs="Arial"/>
        </w:rPr>
        <w:t>Članak 8.</w:t>
      </w:r>
    </w:p>
    <w:p w14:paraId="3A7AE3F4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</w:p>
    <w:p w14:paraId="1787EC88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>Članak 62. mijenja se i glasi:</w:t>
      </w:r>
    </w:p>
    <w:p w14:paraId="5489CC4F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eastAsia="Arial" w:hAnsi="Arial" w:cs="Arial"/>
          <w:lang w:eastAsia="hr-HR"/>
        </w:rPr>
      </w:pPr>
      <w:r w:rsidRPr="00D93413">
        <w:rPr>
          <w:rFonts w:ascii="Arial" w:eastAsia="Arial" w:hAnsi="Arial" w:cs="Arial"/>
          <w:lang w:eastAsia="hr-HR"/>
        </w:rPr>
        <w:t>„Opći akti se objavljuju na oglasnoj ploči Ustanove.</w:t>
      </w:r>
    </w:p>
    <w:p w14:paraId="456FE7AA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eastAsia="Arial" w:hAnsi="Arial" w:cs="Arial"/>
          <w:lang w:eastAsia="hr-HR"/>
        </w:rPr>
      </w:pPr>
      <w:r w:rsidRPr="00D93413">
        <w:rPr>
          <w:rFonts w:ascii="Arial" w:eastAsia="Arial" w:hAnsi="Arial" w:cs="Arial"/>
          <w:lang w:eastAsia="hr-HR"/>
        </w:rPr>
        <w:t xml:space="preserve"> Opći akti stupaju na snagu najranije dan nakon dana objave na oglasnoj ploči Ustanove.</w:t>
      </w:r>
    </w:p>
    <w:p w14:paraId="71172CFC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eastAsia="Arial" w:hAnsi="Arial" w:cs="Arial"/>
          <w:lang w:eastAsia="hr-HR"/>
        </w:rPr>
      </w:pPr>
      <w:r w:rsidRPr="00D93413">
        <w:rPr>
          <w:rFonts w:ascii="Arial" w:eastAsia="Arial" w:hAnsi="Arial" w:cs="Arial"/>
          <w:lang w:eastAsia="hr-HR"/>
        </w:rPr>
        <w:t>Opći akti ne mogu imati povratno djelovanje.“</w:t>
      </w:r>
    </w:p>
    <w:p w14:paraId="2125C3A6" w14:textId="77777777" w:rsidR="002B625D" w:rsidRPr="00D93413" w:rsidRDefault="002B625D" w:rsidP="002B625D">
      <w:pPr>
        <w:spacing w:after="0" w:line="240" w:lineRule="auto"/>
        <w:rPr>
          <w:rFonts w:ascii="Arial" w:hAnsi="Arial" w:cs="Arial"/>
        </w:rPr>
      </w:pPr>
    </w:p>
    <w:p w14:paraId="40CF73C6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  <w:r w:rsidRPr="00D93413">
        <w:rPr>
          <w:rFonts w:ascii="Arial" w:hAnsi="Arial" w:cs="Arial"/>
        </w:rPr>
        <w:t>Članak 9.</w:t>
      </w:r>
    </w:p>
    <w:p w14:paraId="71993CCE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</w:p>
    <w:p w14:paraId="1EBEAEC9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>Članak 64. mijenja se i  glasi:</w:t>
      </w:r>
    </w:p>
    <w:p w14:paraId="144429EB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>„Rad Ustanove je javan.</w:t>
      </w:r>
    </w:p>
    <w:p w14:paraId="1608C822" w14:textId="77777777" w:rsidR="002B625D" w:rsidRPr="00D93413" w:rsidRDefault="002B625D" w:rsidP="002B625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 xml:space="preserve"> Ustanova je dužna akt o osnivanju, Statut te druge opće akte koji uređuju obavljanje djelatnosti ili dijela djelatnosti koja se smatra javnom službom objaviti na svojim mrežnim stranicama na lako pretraživ način i u strojno čitljivom obliku.</w:t>
      </w:r>
    </w:p>
    <w:p w14:paraId="69F276D2" w14:textId="77777777" w:rsidR="002B625D" w:rsidRPr="00D93413" w:rsidRDefault="002B625D" w:rsidP="002B625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>Ustanova je dužna na svojim mrežnim stranicama objaviti podatke o uvjetima i načinu pružanja usluga i obavljanju poslova iz svoje djelatnosti.“</w:t>
      </w:r>
    </w:p>
    <w:p w14:paraId="15C55884" w14:textId="77777777" w:rsidR="002B625D" w:rsidRPr="00D93413" w:rsidRDefault="002B625D" w:rsidP="002B62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EE18DF4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  <w:r w:rsidRPr="00D93413">
        <w:rPr>
          <w:rFonts w:ascii="Arial" w:hAnsi="Arial" w:cs="Arial"/>
        </w:rPr>
        <w:t xml:space="preserve">Članak 10. </w:t>
      </w:r>
    </w:p>
    <w:p w14:paraId="3E0FA6DA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</w:p>
    <w:p w14:paraId="7980D188" w14:textId="77777777" w:rsidR="002B625D" w:rsidRPr="00D93413" w:rsidRDefault="002B625D" w:rsidP="002B625D">
      <w:pPr>
        <w:pStyle w:val="Bezproreda"/>
        <w:ind w:firstLine="709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>U članku 65. stavak 2. mijenja se i glasi:</w:t>
      </w:r>
    </w:p>
    <w:p w14:paraId="5DF35487" w14:textId="77777777" w:rsidR="002B625D" w:rsidRPr="00D93413" w:rsidRDefault="002B625D" w:rsidP="002B625D">
      <w:pPr>
        <w:pStyle w:val="Bezproreda"/>
        <w:ind w:firstLine="709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>„Ustanova će uskratiti davanje informacija, odnosno uvid u dokumentaciju iz stavka 1. ovoga članka samo u skladu s propisima o zaštiti tajnosti podataka i zaštiti osobnih podataka.“</w:t>
      </w:r>
    </w:p>
    <w:p w14:paraId="5AFE9E47" w14:textId="77777777" w:rsidR="002B625D" w:rsidRPr="00D93413" w:rsidRDefault="002B625D" w:rsidP="002B625D">
      <w:pPr>
        <w:spacing w:after="0" w:line="240" w:lineRule="auto"/>
        <w:rPr>
          <w:rFonts w:ascii="Arial" w:hAnsi="Arial" w:cs="Arial"/>
        </w:rPr>
      </w:pPr>
    </w:p>
    <w:p w14:paraId="750ADE76" w14:textId="77777777" w:rsidR="002B625D" w:rsidRPr="00D93413" w:rsidRDefault="002B625D" w:rsidP="002B625D">
      <w:pPr>
        <w:spacing w:after="0" w:line="240" w:lineRule="auto"/>
        <w:jc w:val="center"/>
        <w:rPr>
          <w:rFonts w:ascii="Arial" w:hAnsi="Arial" w:cs="Arial"/>
        </w:rPr>
      </w:pPr>
      <w:r w:rsidRPr="00D93413">
        <w:rPr>
          <w:rFonts w:ascii="Arial" w:hAnsi="Arial" w:cs="Arial"/>
        </w:rPr>
        <w:t xml:space="preserve">Članak 11. </w:t>
      </w:r>
    </w:p>
    <w:p w14:paraId="3D053873" w14:textId="77777777" w:rsidR="002B625D" w:rsidRPr="00D93413" w:rsidRDefault="002B625D" w:rsidP="002B625D">
      <w:pPr>
        <w:spacing w:after="0" w:line="240" w:lineRule="auto"/>
        <w:rPr>
          <w:rFonts w:ascii="Arial" w:hAnsi="Arial" w:cs="Arial"/>
        </w:rPr>
      </w:pPr>
    </w:p>
    <w:p w14:paraId="0C5356B1" w14:textId="77777777" w:rsidR="002B625D" w:rsidRPr="00D93413" w:rsidRDefault="002B625D" w:rsidP="002B625D">
      <w:pPr>
        <w:pStyle w:val="Bezproreda"/>
        <w:ind w:firstLine="709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>Ove Izmjene Statuta stupaju na snagu osmoga dana od dana objave na oglasnoj ploči Ustanove.</w:t>
      </w:r>
    </w:p>
    <w:p w14:paraId="74317FA4" w14:textId="77777777" w:rsidR="002B625D" w:rsidRPr="00D93413" w:rsidRDefault="002B625D" w:rsidP="002B625D">
      <w:pPr>
        <w:spacing w:after="0" w:line="240" w:lineRule="auto"/>
        <w:jc w:val="both"/>
        <w:rPr>
          <w:rFonts w:ascii="Arial" w:hAnsi="Arial" w:cs="Arial"/>
        </w:rPr>
      </w:pPr>
    </w:p>
    <w:p w14:paraId="29FAB163" w14:textId="77777777" w:rsidR="002B625D" w:rsidRPr="00D93413" w:rsidRDefault="002B625D" w:rsidP="002B625D">
      <w:pPr>
        <w:spacing w:after="0" w:line="240" w:lineRule="auto"/>
        <w:jc w:val="both"/>
        <w:rPr>
          <w:rFonts w:ascii="Arial" w:hAnsi="Arial" w:cs="Arial"/>
        </w:rPr>
      </w:pPr>
    </w:p>
    <w:p w14:paraId="1173F1B8" w14:textId="7FD17F9C" w:rsidR="002B625D" w:rsidRPr="00D93413" w:rsidRDefault="002B625D" w:rsidP="002B625D">
      <w:pPr>
        <w:spacing w:after="0" w:line="240" w:lineRule="auto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>KLASA:</w:t>
      </w:r>
      <w:r w:rsidR="00D025CF">
        <w:rPr>
          <w:rFonts w:ascii="Arial" w:hAnsi="Arial" w:cs="Arial"/>
        </w:rPr>
        <w:t xml:space="preserve"> 0</w:t>
      </w:r>
      <w:r w:rsidR="00545612">
        <w:rPr>
          <w:rFonts w:ascii="Arial" w:hAnsi="Arial" w:cs="Arial"/>
        </w:rPr>
        <w:t>03-05/21-08/4</w:t>
      </w:r>
    </w:p>
    <w:p w14:paraId="280CCFA6" w14:textId="7FB318CB" w:rsidR="002B625D" w:rsidRPr="00D93413" w:rsidRDefault="002B625D" w:rsidP="002B625D">
      <w:pPr>
        <w:spacing w:after="0" w:line="240" w:lineRule="auto"/>
        <w:rPr>
          <w:rFonts w:ascii="Arial" w:hAnsi="Arial" w:cs="Arial"/>
        </w:rPr>
      </w:pPr>
      <w:r w:rsidRPr="00D93413">
        <w:rPr>
          <w:rFonts w:ascii="Arial" w:hAnsi="Arial" w:cs="Arial"/>
        </w:rPr>
        <w:t>URBROJ:</w:t>
      </w:r>
      <w:r w:rsidR="00D025CF">
        <w:rPr>
          <w:rFonts w:ascii="Arial" w:hAnsi="Arial" w:cs="Arial"/>
        </w:rPr>
        <w:t xml:space="preserve"> 2170/01-54-20-21-1</w:t>
      </w:r>
    </w:p>
    <w:p w14:paraId="0E86E8CD" w14:textId="77777777" w:rsidR="002B625D" w:rsidRPr="00D93413" w:rsidRDefault="002B625D" w:rsidP="002B625D">
      <w:pPr>
        <w:spacing w:after="0" w:line="240" w:lineRule="auto"/>
        <w:rPr>
          <w:rFonts w:ascii="Arial" w:hAnsi="Arial" w:cs="Arial"/>
        </w:rPr>
      </w:pPr>
    </w:p>
    <w:p w14:paraId="689DBD9D" w14:textId="77777777" w:rsidR="002B625D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06801245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  <w:r w:rsidRPr="00D93413">
        <w:rPr>
          <w:rFonts w:ascii="Arial" w:hAnsi="Arial" w:cs="Arial"/>
        </w:rPr>
        <w:tab/>
        <w:t>PREDSJEDNICA UPRAVNOG VIJEĆA</w:t>
      </w:r>
    </w:p>
    <w:p w14:paraId="7A49998F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74950180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  <w:r w:rsidRPr="00D93413">
        <w:rPr>
          <w:rFonts w:ascii="Arial" w:hAnsi="Arial" w:cs="Arial"/>
        </w:rPr>
        <w:tab/>
        <w:t>_________________________________</w:t>
      </w:r>
    </w:p>
    <w:p w14:paraId="136783C3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  <w:r w:rsidRPr="00D93413">
        <w:rPr>
          <w:rFonts w:ascii="Arial" w:hAnsi="Arial" w:cs="Arial"/>
        </w:rPr>
        <w:tab/>
        <w:t xml:space="preserve">Astrid </w:t>
      </w:r>
      <w:proofErr w:type="spellStart"/>
      <w:r w:rsidRPr="00D93413">
        <w:rPr>
          <w:rFonts w:ascii="Arial" w:hAnsi="Arial" w:cs="Arial"/>
        </w:rPr>
        <w:t>Massari</w:t>
      </w:r>
      <w:proofErr w:type="spellEnd"/>
    </w:p>
    <w:p w14:paraId="053697DA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1A6C28AA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4260CA83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1645EBBE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13719DEF" w14:textId="43317DBA" w:rsidR="002B625D" w:rsidRPr="00D93413" w:rsidRDefault="002B625D" w:rsidP="002B625D">
      <w:pPr>
        <w:tabs>
          <w:tab w:val="center" w:pos="7371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t>Na ove Izmjene Statuta Gradsko vijeće Grada Rijeke dalo je prethodnu suglasnost</w:t>
      </w:r>
      <w:r w:rsidR="003E6760">
        <w:rPr>
          <w:rFonts w:ascii="Arial" w:hAnsi="Arial" w:cs="Arial"/>
        </w:rPr>
        <w:t xml:space="preserve"> 21. srpnja </w:t>
      </w:r>
      <w:r w:rsidRPr="00D93413">
        <w:rPr>
          <w:rFonts w:ascii="Arial" w:hAnsi="Arial" w:cs="Arial"/>
        </w:rPr>
        <w:t>2021. godine (KLASA:</w:t>
      </w:r>
      <w:r w:rsidR="003E6760">
        <w:rPr>
          <w:rFonts w:ascii="Arial" w:hAnsi="Arial" w:cs="Arial"/>
        </w:rPr>
        <w:t xml:space="preserve"> 021-05/21-01/68</w:t>
      </w:r>
      <w:r w:rsidRPr="00D93413">
        <w:rPr>
          <w:rFonts w:ascii="Arial" w:hAnsi="Arial" w:cs="Arial"/>
        </w:rPr>
        <w:t>, URBROJ:</w:t>
      </w:r>
      <w:r w:rsidR="003E6760">
        <w:rPr>
          <w:rFonts w:ascii="Arial" w:hAnsi="Arial" w:cs="Arial"/>
        </w:rPr>
        <w:t xml:space="preserve"> 2170-01-16-00-21-4</w:t>
      </w:r>
      <w:r w:rsidRPr="00D93413">
        <w:rPr>
          <w:rFonts w:ascii="Arial" w:hAnsi="Arial" w:cs="Arial"/>
        </w:rPr>
        <w:t>).</w:t>
      </w:r>
    </w:p>
    <w:p w14:paraId="08C49F5D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14:paraId="7A225579" w14:textId="77777777" w:rsidR="002B625D" w:rsidRDefault="002B625D" w:rsidP="002B625D">
      <w:pPr>
        <w:tabs>
          <w:tab w:val="center" w:pos="7371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14:paraId="123606FC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14:paraId="3DB6A71F" w14:textId="5D35CC2D" w:rsidR="002B625D" w:rsidRPr="00D93413" w:rsidRDefault="002B625D" w:rsidP="002B625D">
      <w:pPr>
        <w:tabs>
          <w:tab w:val="center" w:pos="7371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D93413">
        <w:rPr>
          <w:rFonts w:ascii="Arial" w:hAnsi="Arial" w:cs="Arial"/>
        </w:rPr>
        <w:lastRenderedPageBreak/>
        <w:t>Utvrđuje se da su ove Izmjene Statuta objavljene na oglasnoj ploči Ustanove dana</w:t>
      </w:r>
      <w:r w:rsidR="003E6760">
        <w:rPr>
          <w:rFonts w:ascii="Arial" w:hAnsi="Arial" w:cs="Arial"/>
        </w:rPr>
        <w:t xml:space="preserve"> 28. srpnja</w:t>
      </w:r>
      <w:r w:rsidRPr="00D93413">
        <w:rPr>
          <w:rFonts w:ascii="Arial" w:hAnsi="Arial" w:cs="Arial"/>
        </w:rPr>
        <w:t xml:space="preserve"> 2021. godine, a stupile su na snagu dana</w:t>
      </w:r>
      <w:r w:rsidR="003E6760">
        <w:rPr>
          <w:rFonts w:ascii="Arial" w:hAnsi="Arial" w:cs="Arial"/>
        </w:rPr>
        <w:t xml:space="preserve"> 6. kolovoza</w:t>
      </w:r>
      <w:r w:rsidRPr="00D93413">
        <w:rPr>
          <w:rFonts w:ascii="Arial" w:hAnsi="Arial" w:cs="Arial"/>
        </w:rPr>
        <w:t xml:space="preserve"> 2021. godine.</w:t>
      </w:r>
    </w:p>
    <w:p w14:paraId="2336253C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ind w:firstLine="709"/>
        <w:rPr>
          <w:rFonts w:ascii="Arial" w:hAnsi="Arial" w:cs="Arial"/>
        </w:rPr>
      </w:pPr>
    </w:p>
    <w:p w14:paraId="6F3F2185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ind w:firstLine="709"/>
        <w:rPr>
          <w:rFonts w:ascii="Arial" w:hAnsi="Arial" w:cs="Arial"/>
        </w:rPr>
      </w:pPr>
    </w:p>
    <w:p w14:paraId="63F5EA65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ind w:firstLine="709"/>
        <w:rPr>
          <w:rFonts w:ascii="Arial" w:hAnsi="Arial" w:cs="Arial"/>
        </w:rPr>
      </w:pPr>
    </w:p>
    <w:p w14:paraId="6C2E00ED" w14:textId="6A75DA83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  <w:r w:rsidRPr="00D93413">
        <w:rPr>
          <w:rFonts w:ascii="Arial" w:hAnsi="Arial" w:cs="Arial"/>
        </w:rPr>
        <w:tab/>
      </w:r>
      <w:r w:rsidR="00E4359C">
        <w:rPr>
          <w:rFonts w:ascii="Arial" w:hAnsi="Arial" w:cs="Arial"/>
        </w:rPr>
        <w:t xml:space="preserve">v.d. </w:t>
      </w:r>
      <w:r w:rsidRPr="00D93413">
        <w:rPr>
          <w:rFonts w:ascii="Arial" w:hAnsi="Arial" w:cs="Arial"/>
        </w:rPr>
        <w:t>Ravnateljica</w:t>
      </w:r>
    </w:p>
    <w:p w14:paraId="3BE674F1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13210A4F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  <w:r w:rsidRPr="00D93413">
        <w:rPr>
          <w:rFonts w:ascii="Arial" w:hAnsi="Arial" w:cs="Arial"/>
        </w:rPr>
        <w:tab/>
        <w:t>___________________</w:t>
      </w:r>
    </w:p>
    <w:p w14:paraId="75953A7C" w14:textId="77777777" w:rsidR="002B625D" w:rsidRPr="00D93413" w:rsidRDefault="002B625D" w:rsidP="002B625D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  <w:r w:rsidRPr="00D93413">
        <w:rPr>
          <w:rFonts w:ascii="Arial" w:hAnsi="Arial" w:cs="Arial"/>
        </w:rPr>
        <w:tab/>
        <w:t>Jasna Crnčić</w:t>
      </w:r>
    </w:p>
    <w:p w14:paraId="78F19351" w14:textId="77777777" w:rsidR="002B625D" w:rsidRPr="00D93413" w:rsidRDefault="002B625D" w:rsidP="002B625D">
      <w:pPr>
        <w:rPr>
          <w:rFonts w:ascii="Arial" w:hAnsi="Arial" w:cs="Arial"/>
        </w:rPr>
      </w:pPr>
      <w:r w:rsidRPr="00D93413">
        <w:rPr>
          <w:rFonts w:ascii="Arial" w:hAnsi="Arial" w:cs="Arial"/>
        </w:rPr>
        <w:br w:type="page"/>
      </w:r>
    </w:p>
    <w:p w14:paraId="4B829427" w14:textId="77777777" w:rsidR="002B625D" w:rsidRDefault="002B625D"/>
    <w:sectPr w:rsidR="002B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924"/>
    <w:multiLevelType w:val="hybridMultilevel"/>
    <w:tmpl w:val="B1C665F4"/>
    <w:lvl w:ilvl="0" w:tplc="CDDE6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5D"/>
    <w:rsid w:val="002B625D"/>
    <w:rsid w:val="003E6760"/>
    <w:rsid w:val="00545612"/>
    <w:rsid w:val="00D025CF"/>
    <w:rsid w:val="00E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C68B"/>
  <w15:chartTrackingRefBased/>
  <w15:docId w15:val="{F0FC3E95-260F-42A6-965D-027700DB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6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2021-07-19T10:42:00Z</dcterms:created>
  <dcterms:modified xsi:type="dcterms:W3CDTF">2021-08-09T11:05:00Z</dcterms:modified>
</cp:coreProperties>
</file>