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EE33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63589639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7052C34C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5C7E53D" w14:textId="6894891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tab/>
      </w:r>
    </w:p>
    <w:p w14:paraId="5E05B808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D354D72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7DBAE077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676472D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FFEBC8C" w14:textId="77777777" w:rsidR="00D76378" w:rsidRDefault="00D76378" w:rsidP="00D76378"/>
    <w:p w14:paraId="4A942CC3" w14:textId="77777777" w:rsidR="00D76378" w:rsidRDefault="00D76378" w:rsidP="00D76378"/>
    <w:p w14:paraId="31860FE1" w14:textId="77777777" w:rsidR="00D76378" w:rsidRDefault="00D76378" w:rsidP="00D76378"/>
    <w:p w14:paraId="7F1BF8CF" w14:textId="77777777" w:rsidR="00D76378" w:rsidRDefault="00D76378" w:rsidP="00D76378"/>
    <w:p w14:paraId="6F2527BD" w14:textId="77777777" w:rsidR="00D76378" w:rsidRDefault="00D76378" w:rsidP="00D76378"/>
    <w:p w14:paraId="7F727850" w14:textId="77777777" w:rsidR="00D76378" w:rsidRPr="00733E1B" w:rsidRDefault="00D76378" w:rsidP="00D76378">
      <w:pPr>
        <w:tabs>
          <w:tab w:val="left" w:pos="900"/>
          <w:tab w:val="center" w:pos="4703"/>
          <w:tab w:val="right" w:pos="940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E1B">
        <w:rPr>
          <w:rFonts w:ascii="Calibri" w:eastAsia="Times New Roman" w:hAnsi="Calibri" w:cs="Calibri"/>
          <w:b/>
          <w:bCs/>
          <w:sz w:val="30"/>
          <w:szCs w:val="30"/>
          <w:lang w:eastAsia="zh-CN"/>
        </w:rPr>
        <w:t xml:space="preserve">GODIŠNJI IZVJEŠTAJ </w:t>
      </w:r>
    </w:p>
    <w:p w14:paraId="657EA29A" w14:textId="77777777" w:rsidR="00D76378" w:rsidRPr="00733E1B" w:rsidRDefault="00D76378" w:rsidP="00D76378">
      <w:pPr>
        <w:tabs>
          <w:tab w:val="left" w:pos="900"/>
          <w:tab w:val="center" w:pos="4703"/>
          <w:tab w:val="right" w:pos="940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E1B">
        <w:rPr>
          <w:rFonts w:ascii="Calibri" w:eastAsia="Times New Roman" w:hAnsi="Calibri" w:cs="Calibri"/>
          <w:sz w:val="30"/>
          <w:szCs w:val="30"/>
          <w:lang w:eastAsia="zh-CN"/>
        </w:rPr>
        <w:t>O IZVRŠENJU  FINANCIJSKOG PLANA ZA 202</w:t>
      </w:r>
      <w:r>
        <w:rPr>
          <w:rFonts w:ascii="Calibri" w:eastAsia="Times New Roman" w:hAnsi="Calibri" w:cs="Calibri"/>
          <w:sz w:val="30"/>
          <w:szCs w:val="30"/>
          <w:lang w:eastAsia="zh-CN"/>
        </w:rPr>
        <w:t>3.</w:t>
      </w:r>
      <w:r w:rsidRPr="00733E1B">
        <w:rPr>
          <w:rFonts w:ascii="Calibri" w:eastAsia="Times New Roman" w:hAnsi="Calibri" w:cs="Calibri"/>
          <w:sz w:val="30"/>
          <w:szCs w:val="30"/>
          <w:lang w:eastAsia="zh-CN"/>
        </w:rPr>
        <w:t xml:space="preserve"> GODINU</w:t>
      </w:r>
    </w:p>
    <w:p w14:paraId="4630CC6E" w14:textId="77777777" w:rsidR="00D76378" w:rsidRPr="00733E1B" w:rsidRDefault="00D76378" w:rsidP="00D763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E1B">
        <w:rPr>
          <w:rFonts w:ascii="Calibri" w:eastAsia="Calibri" w:hAnsi="Calibri" w:cs="Calibri"/>
          <w:b/>
          <w:bCs/>
          <w:sz w:val="30"/>
          <w:szCs w:val="30"/>
        </w:rPr>
        <w:t xml:space="preserve">DJEČJEG VRTIĆA </w:t>
      </w:r>
      <w:r>
        <w:rPr>
          <w:rFonts w:ascii="Calibri" w:eastAsia="Calibri" w:hAnsi="Calibri" w:cs="Calibri"/>
          <w:b/>
          <w:bCs/>
          <w:sz w:val="30"/>
          <w:szCs w:val="30"/>
        </w:rPr>
        <w:t>MORE</w:t>
      </w:r>
    </w:p>
    <w:p w14:paraId="591F73AC" w14:textId="77777777" w:rsidR="00D76378" w:rsidRPr="00733E1B" w:rsidRDefault="00D76378" w:rsidP="00D7637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30"/>
          <w:szCs w:val="30"/>
        </w:rPr>
      </w:pPr>
    </w:p>
    <w:p w14:paraId="26A573EA" w14:textId="77777777" w:rsidR="00D76378" w:rsidRPr="00733E1B" w:rsidRDefault="00D76378" w:rsidP="00D76378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bCs/>
          <w:sz w:val="30"/>
          <w:szCs w:val="30"/>
        </w:rPr>
      </w:pPr>
    </w:p>
    <w:p w14:paraId="093E8C46" w14:textId="28693EA2" w:rsidR="00D76378" w:rsidRPr="00D76378" w:rsidRDefault="00D76378" w:rsidP="00D763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3E1B">
        <w:rPr>
          <w:rFonts w:ascii="Calibri" w:eastAsia="Calibri" w:hAnsi="Calibri" w:cs="Calibri"/>
          <w:sz w:val="24"/>
          <w:szCs w:val="24"/>
        </w:rPr>
        <w:t xml:space="preserve"> </w:t>
      </w:r>
      <w:r w:rsidRPr="00733E1B">
        <w:rPr>
          <w:rFonts w:ascii="Calibri" w:eastAsia="Arial" w:hAnsi="Calibri" w:cs="Calibri"/>
          <w:sz w:val="24"/>
          <w:szCs w:val="24"/>
        </w:rPr>
        <w:t xml:space="preserve">- </w:t>
      </w:r>
      <w:r w:rsidRPr="00733E1B">
        <w:rPr>
          <w:rFonts w:ascii="Calibri" w:eastAsia="Calibri" w:hAnsi="Calibri" w:cs="Calibri"/>
          <w:sz w:val="24"/>
          <w:szCs w:val="24"/>
        </w:rPr>
        <w:t>ZA RAZDOBLJE 01.01.- 3</w:t>
      </w:r>
      <w:r>
        <w:rPr>
          <w:rFonts w:ascii="Calibri" w:eastAsia="Calibri" w:hAnsi="Calibri" w:cs="Calibri"/>
          <w:sz w:val="24"/>
          <w:szCs w:val="24"/>
        </w:rPr>
        <w:t>1.12</w:t>
      </w:r>
      <w:r w:rsidRPr="00733E1B">
        <w:rPr>
          <w:rFonts w:ascii="Calibri" w:eastAsia="Calibri" w:hAnsi="Calibri" w:cs="Calibri"/>
          <w:sz w:val="24"/>
          <w:szCs w:val="24"/>
        </w:rPr>
        <w:t>.202</w:t>
      </w:r>
      <w:r>
        <w:rPr>
          <w:rFonts w:ascii="Calibri" w:eastAsia="Calibri" w:hAnsi="Calibri" w:cs="Calibri"/>
          <w:sz w:val="24"/>
          <w:szCs w:val="24"/>
        </w:rPr>
        <w:t>3</w:t>
      </w:r>
      <w:r w:rsidRPr="00733E1B">
        <w:rPr>
          <w:rFonts w:ascii="Calibri" w:eastAsia="Calibri" w:hAnsi="Calibri" w:cs="Calibri"/>
          <w:sz w:val="24"/>
          <w:szCs w:val="24"/>
        </w:rPr>
        <w:t xml:space="preserve">. GODINE </w:t>
      </w:r>
    </w:p>
    <w:p w14:paraId="4A0B313C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3DDFF6F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15A671E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47E2B9FB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737763C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8E40627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27E7823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1882D34B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4166CC7A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03B29FBF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042F4341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6F458668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DA732C2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7BA82F45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3D949B4B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3CF5190B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0A6D873B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6C8A41E6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4C189C36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E06ABC4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1E8FD18D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18AE6FDB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682288B2" w14:textId="02146207" w:rsidR="00D76378" w:rsidRPr="00492F5A" w:rsidRDefault="00C2297B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>
        <w:rPr>
          <w:rFonts w:ascii="Arial" w:eastAsia="Times New Roman" w:hAnsi="Arial" w:cs="Arial"/>
          <w:b/>
          <w:lang w:eastAsia="zh-CN"/>
        </w:rPr>
        <w:t>1.</w:t>
      </w:r>
      <w:r w:rsidR="00D76378" w:rsidRPr="00492F5A">
        <w:rPr>
          <w:rFonts w:ascii="Arial" w:eastAsia="Times New Roman" w:hAnsi="Arial" w:cs="Arial"/>
          <w:b/>
          <w:lang w:eastAsia="zh-CN"/>
        </w:rPr>
        <w:t xml:space="preserve"> OBRAZLOŽENJE OSTVARENJA PRIHODA I PRIMITAKA TE RASHODA I IZADATAKA</w:t>
      </w:r>
    </w:p>
    <w:p w14:paraId="0FE2FD31" w14:textId="77777777" w:rsidR="00D76378" w:rsidRPr="00492F5A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12180331" w14:textId="77777777" w:rsidR="00D76378" w:rsidRPr="00492F5A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3E3F1FBB" w14:textId="77777777" w:rsidR="00D76378" w:rsidRPr="00492F5A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16B113DD" w14:textId="77777777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b/>
          <w:sz w:val="24"/>
          <w:szCs w:val="24"/>
          <w:lang w:eastAsia="zh-CN"/>
        </w:rPr>
        <w:t>PRIHODI I PRIMICI</w:t>
      </w:r>
    </w:p>
    <w:p w14:paraId="2253D157" w14:textId="77777777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492B819" w14:textId="156E74AD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Planirani prihodi za 2023 godinu su 2.838.966,00 eura, a u periodu od 01.01. – 31.12.2023 godine ostvareni su u ukupnom iznosu od 2.680.844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,21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eura ili 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>94,43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%. Prihodi se ostvaruju iz izvora 1100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3100, 4400,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>5200,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5710, 5760, 6200 . U periodu do 3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>1.12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.202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>3.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godine iz izvora 1100 ostvareni su prihodi u iznosu od  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>2.112.164,19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eura 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>št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>o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je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95,80% planiranog iznosa, odnosno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>78,78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%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cjelokupnih godišnjih prihoda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iz izvora 3100 </w:t>
      </w:r>
      <w:r w:rsidR="00A5738A" w:rsidRPr="00D15DB8">
        <w:rPr>
          <w:rFonts w:ascii="Arial" w:eastAsia="Times New Roman" w:hAnsi="Arial" w:cs="Arial"/>
          <w:sz w:val="24"/>
          <w:szCs w:val="24"/>
          <w:lang w:eastAsia="zh-CN"/>
        </w:rPr>
        <w:t>41.338,63 eura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>110,91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%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planiranih prihoda odnosno 1,54 % cjelokupnih prihoda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iz izvora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4400 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465.468,12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eura ili 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>98,69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%</w:t>
      </w:r>
      <w:r w:rsidR="00991F9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planiranog iznosa odnosno 17,36 % cjelokupnih godišnjih prihoda,</w:t>
      </w:r>
      <w:r w:rsidR="00AD0DDA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iz izvora 5200 32.197,85 eura što je 94,34% planiranog iznosa odnosno </w:t>
      </w:r>
      <w:r w:rsidR="00CA5ADD" w:rsidRPr="00D15DB8">
        <w:rPr>
          <w:rFonts w:ascii="Arial" w:eastAsia="Times New Roman" w:hAnsi="Arial" w:cs="Arial"/>
          <w:sz w:val="24"/>
          <w:szCs w:val="24"/>
          <w:lang w:eastAsia="zh-CN"/>
        </w:rPr>
        <w:t>1,2 % cjelokupnih godišnjih prihoda,</w:t>
      </w:r>
      <w:r w:rsidR="00AD0DDA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iz izvora 5710 </w:t>
      </w:r>
      <w:r w:rsidR="00CA5AD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19.151,12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eura </w:t>
      </w:r>
      <w:r w:rsidR="00CA5ADD" w:rsidRPr="00D15DB8">
        <w:rPr>
          <w:rFonts w:ascii="Arial" w:eastAsia="Times New Roman" w:hAnsi="Arial" w:cs="Arial"/>
          <w:sz w:val="24"/>
          <w:szCs w:val="24"/>
          <w:lang w:eastAsia="zh-CN"/>
        </w:rPr>
        <w:t>ili 74,48% planiranog iznosa odnosno 0,71% cjelokupnih godišnjih prihoda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iz izvora 5760 </w:t>
      </w:r>
      <w:r w:rsidR="00CA5AD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8.934,30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eura ili </w:t>
      </w:r>
      <w:r w:rsidR="00CA5ADD" w:rsidRPr="00D15DB8">
        <w:rPr>
          <w:rFonts w:ascii="Arial" w:eastAsia="Times New Roman" w:hAnsi="Arial" w:cs="Arial"/>
          <w:sz w:val="24"/>
          <w:szCs w:val="24"/>
          <w:lang w:eastAsia="zh-CN"/>
        </w:rPr>
        <w:t>33,61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%</w:t>
      </w:r>
      <w:r w:rsidR="00CA5AD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planiranog iznosa odnosno 0,53% cjelokupnih godišnjih prihoda</w:t>
      </w:r>
      <w:r w:rsidR="00A73202">
        <w:rPr>
          <w:rFonts w:ascii="Arial" w:eastAsia="Times New Roman" w:hAnsi="Arial" w:cs="Arial"/>
          <w:sz w:val="24"/>
          <w:szCs w:val="24"/>
          <w:lang w:eastAsia="zh-CN"/>
        </w:rPr>
        <w:t xml:space="preserve"> (u planirane prihode dodan je višak prethodnog razdoblja pa je zato ostvarenje manje)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iz izvora 6200 1.850,00 eura ili </w:t>
      </w:r>
      <w:r w:rsidR="00CA5ADD" w:rsidRPr="00D15DB8">
        <w:rPr>
          <w:rFonts w:ascii="Arial" w:eastAsia="Times New Roman" w:hAnsi="Arial" w:cs="Arial"/>
          <w:sz w:val="24"/>
          <w:szCs w:val="24"/>
          <w:lang w:eastAsia="zh-CN"/>
        </w:rPr>
        <w:t>100,00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%</w:t>
      </w:r>
      <w:r w:rsidR="00CA5AD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planiranog iznosa odnosno 0,06 % cjelokupnog godišnjeg prihoda</w:t>
      </w:r>
      <w:r w:rsidR="00F71934" w:rsidRPr="00D15DB8">
        <w:rPr>
          <w:rFonts w:ascii="Arial" w:eastAsia="Times New Roman" w:hAnsi="Arial" w:cs="Arial"/>
          <w:sz w:val="24"/>
          <w:szCs w:val="24"/>
          <w:lang w:eastAsia="zh-CN"/>
        </w:rPr>
        <w:t>. U prihode je dodan i višak sredstava iz 2022. godine u iznosu od 37.219,00 eura raspodijeljen na slijedeće pozicije: izvor 9440 28.979,00 eura, izvor 9571 7.555,00 eura i izvor 9730 685,00 eura</w:t>
      </w:r>
    </w:p>
    <w:p w14:paraId="0BAD411F" w14:textId="77777777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0A7F1EB" w14:textId="77777777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5F88BEE" w14:textId="77777777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b/>
          <w:sz w:val="24"/>
          <w:szCs w:val="24"/>
          <w:lang w:eastAsia="zh-CN"/>
        </w:rPr>
        <w:t>RASHODI I IZDACI</w:t>
      </w:r>
    </w:p>
    <w:p w14:paraId="7B1CEED7" w14:textId="77777777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003B5F4" w14:textId="7913654D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Planirani rashodi za 2023 godinu su 2.</w:t>
      </w:r>
      <w:r w:rsidR="00AF686A" w:rsidRPr="00D15DB8">
        <w:rPr>
          <w:rFonts w:ascii="Arial" w:eastAsia="Times New Roman" w:hAnsi="Arial" w:cs="Arial"/>
          <w:sz w:val="24"/>
          <w:szCs w:val="24"/>
          <w:lang w:eastAsia="zh-CN"/>
        </w:rPr>
        <w:t>838.966,00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eura , a u periodu od 01.01. </w:t>
      </w:r>
      <w:r w:rsidR="00AF686A" w:rsidRPr="00D15DB8">
        <w:rPr>
          <w:rFonts w:ascii="Arial" w:eastAsia="Times New Roman" w:hAnsi="Arial" w:cs="Arial"/>
          <w:sz w:val="24"/>
          <w:szCs w:val="24"/>
          <w:lang w:eastAsia="zh-CN"/>
        </w:rPr>
        <w:t>–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F686A" w:rsidRPr="00D15DB8">
        <w:rPr>
          <w:rFonts w:ascii="Arial" w:eastAsia="Times New Roman" w:hAnsi="Arial" w:cs="Arial"/>
          <w:sz w:val="24"/>
          <w:szCs w:val="24"/>
          <w:lang w:eastAsia="zh-CN"/>
        </w:rPr>
        <w:t>31.12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.2023. godine ostvareni su u ukupnom iznosu od 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2.486.532,88 eura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348C2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</w:t>
      </w:r>
      <w:r w:rsidR="00291145" w:rsidRPr="00D15DB8">
        <w:rPr>
          <w:rFonts w:ascii="Arial" w:eastAsia="Times New Roman" w:hAnsi="Arial" w:cs="Arial"/>
          <w:sz w:val="24"/>
          <w:szCs w:val="24"/>
          <w:lang w:eastAsia="zh-CN"/>
        </w:rPr>
        <w:t>87,59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% planiranog iznosa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Rashodi se ostvaruju iz izvora 1100, 3100, 4400, 5710, 5760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6200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>,  9440, 9571 i 9730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. U periodu do 3</w:t>
      </w:r>
      <w:r w:rsidR="00F50DEF" w:rsidRPr="00D15DB8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>12.2023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godine iz izvora 1100 ostvareni su rashodi u iznosu od 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>2.077.307,67 eura</w:t>
      </w:r>
      <w:r w:rsidR="006348C2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D3243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>94,22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6348C2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% planiranog iznosa, odnosno čine </w:t>
      </w:r>
      <w:r w:rsidR="00F50DEF" w:rsidRPr="00D15DB8">
        <w:rPr>
          <w:rFonts w:ascii="Arial" w:eastAsia="Times New Roman" w:hAnsi="Arial" w:cs="Arial"/>
          <w:sz w:val="24"/>
          <w:szCs w:val="24"/>
          <w:lang w:eastAsia="zh-CN"/>
        </w:rPr>
        <w:t>83,55 %</w:t>
      </w:r>
      <w:r w:rsidR="006348C2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ukupnih rashoda</w:t>
      </w:r>
      <w:r w:rsidR="00F50DEF" w:rsidRPr="00D15DB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F50DEF" w:rsidRPr="00D15DB8">
        <w:rPr>
          <w:rFonts w:ascii="Arial" w:eastAsia="Times New Roman" w:hAnsi="Arial" w:cs="Arial"/>
          <w:sz w:val="24"/>
          <w:szCs w:val="24"/>
          <w:lang w:eastAsia="zh-CN"/>
        </w:rPr>
        <w:t>I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z izvora 3100</w:t>
      </w:r>
      <w:r w:rsidR="00D3243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ostvareni rashodi su 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>36.957,38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>99,00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%</w:t>
      </w:r>
      <w:r w:rsidR="00C2297B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 planiran</w:t>
      </w:r>
      <w:r w:rsidR="006348C2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og iznosa,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>odnosno 1,49 % ukupnih rashoda</w:t>
      </w:r>
      <w:r w:rsidR="00F50DEF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iz izvora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4400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ostvareni su rashodi u iznosu  od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271.548,86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eura ili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>57,58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%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>planiranog iznosa, odnosno 10,92% ukupnih rashoda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iz izvora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5710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ostvareni su rashodi u iznosu od 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>18.284,73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eura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ili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>71,11% planiranih iznosa, odnosno 0,73% ukupnih rashoda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iz izvora 5760 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ostvareni su rashodi u iznosu od 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>18.543,47</w:t>
      </w:r>
      <w:r w:rsidR="00F1594E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>eura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>69,76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%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planiranih rashoda, odnosno 0,74% ukupnih rashoda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iz izvora 5200 ostvareni su rashodi od 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>32.197,85 eura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94,34% planiranog iznosa, odnosno 1,29 % ukupnih rashoda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iz izvora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6200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ostvareni su rashodi od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1.344,28 eura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82,47% planiranog iznosa, odnosno 0,06% ukupnih rashoda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iz izvora 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>9440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ostvareni su rashodi od</w:t>
      </w:r>
      <w:r w:rsidR="008327F5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22.461,56 eura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77,51% planiranih iznosa, odnosno 0,90% ukupnih rashoda</w:t>
      </w:r>
      <w:r w:rsidR="00CC07B3" w:rsidRPr="00D15DB8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iz izvora</w:t>
      </w:r>
      <w:r w:rsidR="00CC07B3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9571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ostvareni su rashodi u iznosu od </w:t>
      </w:r>
      <w:r w:rsidR="00CC07B3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7.346,47 eura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97,24% planiranog iznosa, odnosno 0,29% ukupnih rashoda</w:t>
      </w:r>
      <w:r w:rsidR="00CC07B3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 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iz izvora </w:t>
      </w:r>
      <w:r w:rsidR="002553C7" w:rsidRPr="00D15DB8">
        <w:rPr>
          <w:rFonts w:ascii="Arial" w:eastAsia="Times New Roman" w:hAnsi="Arial" w:cs="Arial"/>
          <w:sz w:val="24"/>
          <w:szCs w:val="24"/>
          <w:lang w:eastAsia="zh-CN"/>
        </w:rPr>
        <w:t>9</w:t>
      </w:r>
      <w:r w:rsidR="00CC07B3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730 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ostvareni 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su rashodi u iznosu od </w:t>
      </w:r>
      <w:r w:rsidR="00CC07B3" w:rsidRPr="00D15DB8">
        <w:rPr>
          <w:rFonts w:ascii="Arial" w:eastAsia="Times New Roman" w:hAnsi="Arial" w:cs="Arial"/>
          <w:sz w:val="24"/>
          <w:szCs w:val="24"/>
          <w:lang w:eastAsia="zh-CN"/>
        </w:rPr>
        <w:t>541,61 eura</w:t>
      </w:r>
      <w:r w:rsidR="00E6402D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ili 79,07% planiranog iznosa, odnosno 0,03% ukupnih rashoda.</w:t>
      </w:r>
    </w:p>
    <w:p w14:paraId="49681141" w14:textId="77777777" w:rsidR="00D76378" w:rsidRPr="00D15DB8" w:rsidRDefault="00D76378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86ACC9F" w14:textId="53A70B29" w:rsidR="00D76378" w:rsidRPr="00D15DB8" w:rsidRDefault="00507F01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REZULTAT</w:t>
      </w:r>
    </w:p>
    <w:p w14:paraId="7840B005" w14:textId="13045722" w:rsidR="00507F01" w:rsidRPr="00D15DB8" w:rsidRDefault="00507F01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b/>
          <w:bCs/>
          <w:sz w:val="24"/>
          <w:szCs w:val="24"/>
          <w:lang w:eastAsia="zh-CN"/>
        </w:rPr>
        <w:tab/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Ukupni rezultat prihoda i rashoda je slijedeći:</w:t>
      </w:r>
      <w:r w:rsidR="00FA60D2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prihodi su ostvareni u iznosu od  2</w:t>
      </w:r>
      <w:r w:rsidR="00291145" w:rsidRPr="00D15DB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D15DB8">
        <w:rPr>
          <w:rFonts w:ascii="Arial" w:eastAsia="Times New Roman" w:hAnsi="Arial" w:cs="Arial"/>
          <w:sz w:val="24"/>
          <w:szCs w:val="24"/>
          <w:lang w:eastAsia="zh-CN"/>
        </w:rPr>
        <w:t>680</w:t>
      </w:r>
      <w:r w:rsidR="00291145" w:rsidRPr="00D15DB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FA60D2" w:rsidRPr="00D15DB8">
        <w:rPr>
          <w:rFonts w:ascii="Arial" w:eastAsia="Times New Roman" w:hAnsi="Arial" w:cs="Arial"/>
          <w:sz w:val="24"/>
          <w:szCs w:val="24"/>
          <w:lang w:eastAsia="zh-CN"/>
        </w:rPr>
        <w:t>844,21 eura, dok su rashodi ostvareni u iznosu od 2</w:t>
      </w:r>
      <w:r w:rsidR="00291145" w:rsidRPr="00D15DB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FA60D2" w:rsidRPr="00D15DB8">
        <w:rPr>
          <w:rFonts w:ascii="Arial" w:eastAsia="Times New Roman" w:hAnsi="Arial" w:cs="Arial"/>
          <w:sz w:val="24"/>
          <w:szCs w:val="24"/>
          <w:lang w:eastAsia="zh-CN"/>
        </w:rPr>
        <w:t>486</w:t>
      </w:r>
      <w:r w:rsidR="00291145" w:rsidRPr="00D15DB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FA60D2" w:rsidRPr="00D15DB8">
        <w:rPr>
          <w:rFonts w:ascii="Arial" w:eastAsia="Times New Roman" w:hAnsi="Arial" w:cs="Arial"/>
          <w:sz w:val="24"/>
          <w:szCs w:val="24"/>
          <w:lang w:eastAsia="zh-CN"/>
        </w:rPr>
        <w:t>532,88  što pokazuje da je godišnji rezultat višak sredstava od 204.932,37 eura koji se sastoji od slijedećih iznosa po izvorima.</w:t>
      </w:r>
    </w:p>
    <w:p w14:paraId="444324F9" w14:textId="21C17166" w:rsidR="00FA60D2" w:rsidRPr="00D15DB8" w:rsidRDefault="00FA60D2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Po izvoru 1100: manjak u iznosu od 8.120,26 eura i manjak će biti pokriven sredstvima iz Grada u toku 2024. godine.</w:t>
      </w:r>
    </w:p>
    <w:p w14:paraId="22E8D79C" w14:textId="2D204E42" w:rsidR="00FA60D2" w:rsidRPr="00D15DB8" w:rsidRDefault="00FA60D2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Po izvoru 3100: višak u iznosu od 4.381,25 eura i biti će namjenski utrošen za potrebe Ustanove</w:t>
      </w:r>
    </w:p>
    <w:p w14:paraId="2D89A056" w14:textId="30EB69C0" w:rsidR="00FA60D2" w:rsidRPr="00D15DB8" w:rsidRDefault="00FA60D2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Po izvoru 4400: višak u iznosu od 200.436,82 eura i biti će namjenski utrošen za potrebe Ustanove</w:t>
      </w:r>
    </w:p>
    <w:p w14:paraId="31763AB4" w14:textId="4C517CA3" w:rsidR="00FA60D2" w:rsidRPr="00D15DB8" w:rsidRDefault="00FA60D2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Po izvoru 5710:</w:t>
      </w:r>
      <w:r w:rsidR="009522DF" w:rsidRPr="00D15DB8">
        <w:rPr>
          <w:rFonts w:ascii="Arial" w:eastAsia="Times New Roman" w:hAnsi="Arial" w:cs="Arial"/>
          <w:sz w:val="24"/>
          <w:szCs w:val="24"/>
          <w:lang w:eastAsia="zh-CN"/>
        </w:rPr>
        <w:t xml:space="preserve"> višak u iznosu od 1.074,52 eura i biti će namjenski utrošen za potrošni materijal za rad s djecom i didaktičku opremu</w:t>
      </w:r>
    </w:p>
    <w:p w14:paraId="186514DD" w14:textId="56AE8C4C" w:rsidR="009522DF" w:rsidRPr="00D15DB8" w:rsidRDefault="009522DF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Po izvoru 5760: višak u iznosu od 6.730,42 i biti će namjenski utrošen za završetak projekata po Erasmus+ projektu koji je u tijeku.</w:t>
      </w:r>
    </w:p>
    <w:p w14:paraId="6E9B48D7" w14:textId="76B54043" w:rsidR="009522DF" w:rsidRPr="00D15DB8" w:rsidRDefault="009522DF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Po izvoru 6200: višak u iznosu od 285,72 eura i biti će namjenski utrošen za potrebe Ustanove</w:t>
      </w:r>
    </w:p>
    <w:p w14:paraId="2004C56B" w14:textId="66A0B274" w:rsidR="009522DF" w:rsidRPr="00D15DB8" w:rsidRDefault="009522DF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sz w:val="24"/>
          <w:szCs w:val="24"/>
          <w:lang w:eastAsia="zh-CN"/>
        </w:rPr>
        <w:t>Po izvoru 7300: višak u iznosu od 143,90 eura i biti će namjenski utrošen za potrebe Ustanove</w:t>
      </w:r>
    </w:p>
    <w:p w14:paraId="7438B9B7" w14:textId="7035EBFD" w:rsidR="00D76378" w:rsidRPr="00D15DB8" w:rsidRDefault="00FA60D2" w:rsidP="00D7637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15DB8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14:paraId="1F0EA2E3" w14:textId="77777777" w:rsidR="00D76378" w:rsidRPr="00D15DB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774B769D" w14:textId="77777777" w:rsidR="00D76378" w:rsidRDefault="00D76378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666C37F2" w14:textId="7AE46A14" w:rsidR="00424BE0" w:rsidRPr="007774AD" w:rsidRDefault="00424BE0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>NAZIV PROGRAMA: 1117 Programska djelatnost Dječjeg vrtića MORE</w:t>
      </w:r>
    </w:p>
    <w:p w14:paraId="60AB3F31" w14:textId="77777777" w:rsidR="00424BE0" w:rsidRPr="007774AD" w:rsidRDefault="00424BE0" w:rsidP="00424BE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24A41371" w14:textId="77777777" w:rsidR="00424BE0" w:rsidRPr="001465DC" w:rsidRDefault="00424BE0" w:rsidP="00D7637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 xml:space="preserve">A111701 Odgojno, administrativno i tehničko osoblje –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ukupni rashodi ostvareni su u iznosu od </w:t>
      </w:r>
      <w:r>
        <w:rPr>
          <w:rFonts w:ascii="Arial" w:eastAsia="SimSun" w:hAnsi="Arial" w:cs="Arial"/>
          <w:sz w:val="24"/>
          <w:szCs w:val="24"/>
          <w:lang w:eastAsia="zh-CN"/>
        </w:rPr>
        <w:t>1.724.250,41  eura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, odnosno </w:t>
      </w:r>
      <w:r>
        <w:rPr>
          <w:rFonts w:ascii="Arial" w:eastAsia="SimSun" w:hAnsi="Arial" w:cs="Arial"/>
          <w:sz w:val="24"/>
          <w:szCs w:val="24"/>
          <w:lang w:eastAsia="zh-CN"/>
        </w:rPr>
        <w:t>91,12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>% u odnosu na plan. Opći cilj ovog programa bio je osigurati plaće za sve zaposlene u Dječjem vrtiću More, kao i popuniti sva sistematizacijom predviđena radna mjesta.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Rashodi se financiraju iz dva izvora i to u slijedećim iznosima: izvor 1100 u iznosu od 1.638.060,00, odnosno 95,00% ukupnih rashoda i izvor 4400 u iznosu od 86.190,00 eura odnosno 5,00% ukupnih rashoda.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Posebni cilj bio je omogućiti zadovoljavajući standard zaposlenicima, te stvoriti uvjete za bolja materijalna prava svih zaposlenika. Od </w:t>
      </w:r>
      <w:r>
        <w:rPr>
          <w:rFonts w:ascii="Arial" w:eastAsia="SimSun" w:hAnsi="Arial" w:cs="Arial"/>
          <w:sz w:val="24"/>
          <w:szCs w:val="24"/>
          <w:lang w:eastAsia="zh-CN"/>
        </w:rPr>
        <w:t>28.06.2023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godine </w:t>
      </w:r>
      <w:r>
        <w:rPr>
          <w:rFonts w:ascii="Arial" w:eastAsia="SimSun" w:hAnsi="Arial" w:cs="Arial"/>
          <w:sz w:val="24"/>
          <w:szCs w:val="24"/>
          <w:lang w:eastAsia="zh-CN"/>
        </w:rPr>
        <w:t>primjenjivao se novi Kolektivni ugovor.</w:t>
      </w:r>
    </w:p>
    <w:p w14:paraId="7824C588" w14:textId="77777777" w:rsidR="001465DC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C25E898" w14:textId="77777777" w:rsidR="001465DC" w:rsidRPr="007774AD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</w:p>
    <w:p w14:paraId="458AAB52" w14:textId="77777777" w:rsidR="00424BE0" w:rsidRPr="001465DC" w:rsidRDefault="00424BE0" w:rsidP="00D7637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 xml:space="preserve">A111702 Programska djelatnost ustanove –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ukupni rashodi ostvareni su u iznosu od </w:t>
      </w:r>
      <w:r>
        <w:rPr>
          <w:rFonts w:ascii="Arial" w:eastAsia="SimSun" w:hAnsi="Arial" w:cs="Arial"/>
          <w:sz w:val="24"/>
          <w:szCs w:val="24"/>
          <w:lang w:eastAsia="zh-CN"/>
        </w:rPr>
        <w:t>364.541,66 eura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, odnosno </w:t>
      </w:r>
      <w:r>
        <w:rPr>
          <w:rFonts w:ascii="Arial" w:eastAsia="SimSun" w:hAnsi="Arial" w:cs="Arial"/>
          <w:sz w:val="24"/>
          <w:szCs w:val="24"/>
          <w:lang w:eastAsia="zh-CN"/>
        </w:rPr>
        <w:t>71,00 %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u odnosu na plan. Opći cilj ovog programa bio je zadovoljiti potrebe roditelja/skrbnika djece predškolskog uzrasta na području Grada Rijeke, te popuniti kapacitete Ustanove sukladno zakonskim standardima. Svi kapaciteti u potpunosti su popunjeni, a planirani rashodi bili su dostatni za podmirenje svih rashoda poslovanja. Unutar ove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lastRenderedPageBreak/>
        <w:t>aktivnosti podmiruju se naknade troškova zaposlenima, rashodi za materijal i energiju, rashodi za usluge, naknade troškova osobama izvan radnog odnosa, ostali nespomenuti rashodi poslovanja te ostali financijski rashodi. Mjerilo rezultata je broj upisane djece od 5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15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na dan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31.12.2023.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>godine, što daje ukupan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rashod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za razdoblje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od </w:t>
      </w:r>
      <w:r>
        <w:rPr>
          <w:rFonts w:ascii="Arial" w:eastAsia="SimSun" w:hAnsi="Arial" w:cs="Arial"/>
          <w:sz w:val="24"/>
          <w:szCs w:val="24"/>
          <w:lang w:eastAsia="zh-CN"/>
        </w:rPr>
        <w:t>707,85 eura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, odnosno </w:t>
      </w:r>
      <w:r>
        <w:rPr>
          <w:rFonts w:ascii="Arial" w:eastAsia="SimSun" w:hAnsi="Arial" w:cs="Arial"/>
          <w:sz w:val="24"/>
          <w:szCs w:val="24"/>
          <w:lang w:eastAsia="zh-CN"/>
        </w:rPr>
        <w:t>58,99 eura euro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mjesečno po djetetu, unutar ove aktivnosti.</w:t>
      </w:r>
    </w:p>
    <w:p w14:paraId="62C55156" w14:textId="77777777" w:rsidR="001465DC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70D1DB09" w14:textId="77777777" w:rsidR="001465DC" w:rsidRPr="007774AD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</w:p>
    <w:p w14:paraId="73DB3763" w14:textId="77777777" w:rsidR="00424BE0" w:rsidRPr="001465DC" w:rsidRDefault="00424BE0" w:rsidP="00D7637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 xml:space="preserve">A111703 Programi javnih potreba u području predškolskog odgoja- </w:t>
      </w:r>
      <w:proofErr w:type="spellStart"/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>predškola</w:t>
      </w:r>
      <w:proofErr w:type="spellEnd"/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 xml:space="preserve">, programi za djecu nacionalnih manjina, darovitu djecu i djecu s teškoćama –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>ukupni rashodi ostvareni su u iznosu od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18.015,89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eura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>, odnosno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70,80%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u odnosu na plan. Sredstva se odnose na sredstva iz državnog proračuna. Plan je izrađen na temelju broja djece s teškoćama u posebnim i redovnim skupinama u  integraciji, </w:t>
      </w:r>
      <w:proofErr w:type="spellStart"/>
      <w:r w:rsidRPr="007774AD">
        <w:rPr>
          <w:rFonts w:ascii="Arial" w:eastAsia="SimSun" w:hAnsi="Arial" w:cs="Arial"/>
          <w:sz w:val="24"/>
          <w:szCs w:val="24"/>
          <w:lang w:eastAsia="zh-CN"/>
        </w:rPr>
        <w:t>predškoli</w:t>
      </w:r>
      <w:proofErr w:type="spellEnd"/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, darovite djece i djece pripadnika nacionalnih manjina. Opći cilj ovog programa bio je zadovoljiti financijske potrebe u okviru dodijeljenih sredstava te omogućiti poboljšanje kvalitete programa za koji su sredstva doznačena. </w:t>
      </w:r>
    </w:p>
    <w:p w14:paraId="3AB44B25" w14:textId="77777777" w:rsidR="001465DC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02B9870" w14:textId="77777777" w:rsidR="001465DC" w:rsidRPr="007774AD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</w:p>
    <w:p w14:paraId="3BE8BF8F" w14:textId="07FB4651" w:rsidR="00424BE0" w:rsidRPr="001465DC" w:rsidRDefault="00424BE0" w:rsidP="00D7637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>A111705 Otplata zajma –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ukupni rashodi ostvareni su u iznosu od </w:t>
      </w:r>
      <w:r>
        <w:rPr>
          <w:rFonts w:ascii="Arial" w:eastAsia="SimSun" w:hAnsi="Arial" w:cs="Arial"/>
          <w:sz w:val="24"/>
          <w:szCs w:val="24"/>
          <w:lang w:eastAsia="zh-CN"/>
        </w:rPr>
        <w:t>281.198,91</w:t>
      </w:r>
      <w:r w:rsidR="001465D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>eura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, odnosno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99,79%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>u odnosu na planirano. Opći cilj programa bio je osigurati financijska sredstva za uredno podmirenje obveza. Mjerilo rezultata je podmirenje svih obveza u ugovorenom roku tijekom izvještajne godine. Osigurana financijska sredstva bila su dostatna za podmirenje svih obveza.</w:t>
      </w:r>
    </w:p>
    <w:p w14:paraId="25D40DDD" w14:textId="77777777" w:rsidR="001465DC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4155AE2D" w14:textId="77777777" w:rsidR="001465DC" w:rsidRPr="007774AD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</w:p>
    <w:p w14:paraId="6B09AEAF" w14:textId="2ED7D749" w:rsidR="00424BE0" w:rsidRPr="001465DC" w:rsidRDefault="00424BE0" w:rsidP="00D7637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>K111704 Nabava opreme –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ukupni rashodi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ostvareni </w:t>
      </w:r>
      <w:r>
        <w:rPr>
          <w:rFonts w:ascii="Arial" w:eastAsia="SimSun" w:hAnsi="Arial" w:cs="Arial"/>
          <w:sz w:val="24"/>
          <w:szCs w:val="24"/>
          <w:lang w:eastAsia="zh-CN"/>
        </w:rPr>
        <w:t>su u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iznosu od 79.983,64 eura odnosno 82,73 % u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odnosu na plan. Opći cilj ovog programa bio je osigurati opremanje Ustanove sukladno zakonskim standardima te osigurati financijska sredstva za zamjenu dotrajale opreme u svim objektima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i opremiti novi </w:t>
      </w:r>
      <w:proofErr w:type="spellStart"/>
      <w:r>
        <w:rPr>
          <w:rFonts w:ascii="Arial" w:eastAsia="SimSun" w:hAnsi="Arial" w:cs="Arial"/>
          <w:sz w:val="24"/>
          <w:szCs w:val="24"/>
          <w:lang w:eastAsia="zh-CN"/>
        </w:rPr>
        <w:t>podcentar</w:t>
      </w:r>
      <w:proofErr w:type="spellEnd"/>
      <w:r>
        <w:rPr>
          <w:rFonts w:ascii="Arial" w:eastAsia="SimSun" w:hAnsi="Arial" w:cs="Arial"/>
          <w:sz w:val="24"/>
          <w:szCs w:val="24"/>
          <w:lang w:eastAsia="zh-CN"/>
        </w:rPr>
        <w:t>. Rashodi sufinancirani iz tri izvora. Rashodi na  Izvoru 1100 su u iznosu od 47.561,83 eura što iznosi 60,59% planiranog iznosa po tom izvoru, a 59,46 % ukupnog rashoda, rashodi na izvoru 4400 su u iznosu od 2.472,63 eura što iznosi 97,17 % ukupno planiranih rashoda na izvoru, odnosno 3,09 % ukupnih rashoda i rashodi po izvoru 5200 u iznosu od 29.949,18 eura što iznosi 192,83 % u odnosu na planirani iznos a 37,45% od ukupnih rashoda</w:t>
      </w:r>
      <w:r w:rsidR="001465DC"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04ABAF12" w14:textId="77777777" w:rsidR="001465DC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376C61BC" w14:textId="77777777" w:rsidR="001465DC" w:rsidRPr="007774AD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</w:p>
    <w:p w14:paraId="6D7F5254" w14:textId="288F6508" w:rsidR="00424BE0" w:rsidRPr="001465DC" w:rsidRDefault="00424BE0" w:rsidP="00D76378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>T1117</w:t>
      </w:r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13 ERASMUS+ </w:t>
      </w:r>
      <w:proofErr w:type="spellStart"/>
      <w:r>
        <w:rPr>
          <w:rFonts w:ascii="Arial" w:eastAsia="SimSun" w:hAnsi="Arial" w:cs="Arial"/>
          <w:b/>
          <w:sz w:val="24"/>
          <w:szCs w:val="24"/>
          <w:lang w:eastAsia="zh-CN"/>
        </w:rPr>
        <w:t>UrbSTEAM</w:t>
      </w:r>
      <w:proofErr w:type="spellEnd"/>
      <w:r>
        <w:rPr>
          <w:rFonts w:ascii="Arial" w:eastAsia="SimSun" w:hAnsi="Arial" w:cs="Arial"/>
          <w:b/>
          <w:sz w:val="24"/>
          <w:szCs w:val="24"/>
          <w:lang w:eastAsia="zh-CN"/>
        </w:rPr>
        <w:t xml:space="preserve"> - EU</w:t>
      </w:r>
      <w:r w:rsidRPr="007774AD">
        <w:rPr>
          <w:rFonts w:ascii="Arial" w:eastAsia="SimSun" w:hAnsi="Arial" w:cs="Arial"/>
          <w:b/>
          <w:sz w:val="24"/>
          <w:szCs w:val="24"/>
          <w:lang w:eastAsia="zh-CN"/>
        </w:rPr>
        <w:t xml:space="preserve">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– ukupni rashodi ostvareni su u iznosu od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14.202,01 eura 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odnosno </w:t>
      </w:r>
      <w:r>
        <w:rPr>
          <w:rFonts w:ascii="Arial" w:eastAsia="SimSun" w:hAnsi="Arial" w:cs="Arial"/>
          <w:sz w:val="24"/>
          <w:szCs w:val="24"/>
          <w:lang w:eastAsia="zh-CN"/>
        </w:rPr>
        <w:t>63,36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>% u odnosu na plan</w:t>
      </w:r>
      <w:r>
        <w:rPr>
          <w:rFonts w:ascii="Arial" w:eastAsia="SimSun" w:hAnsi="Arial" w:cs="Arial"/>
          <w:sz w:val="24"/>
          <w:szCs w:val="24"/>
          <w:lang w:eastAsia="zh-CN"/>
        </w:rPr>
        <w:t>.</w:t>
      </w:r>
      <w:r w:rsidR="00507F01">
        <w:rPr>
          <w:rFonts w:ascii="Arial" w:eastAsia="SimSun" w:hAnsi="Arial" w:cs="Arial"/>
          <w:sz w:val="24"/>
          <w:szCs w:val="24"/>
          <w:lang w:eastAsia="zh-CN"/>
        </w:rPr>
        <w:t xml:space="preserve"> Rashodi su planirani na osnovu viška sredstava iz prethodnog razdoblja (2022. godina) i planiranih rashoda prvotnim planom za 2023. godinu.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Cilj ovog tekućeg projekta je što kvalitetnije predstavljanje Ustanove, te realizacija samog projekta. Mjerilo rezultata je uspješnost provedbe i predstavljanje Ustanove na europskoj razini u okviru dodijeljenih financijskih sredstava. Projekt traje 2 godine,</w:t>
      </w:r>
      <w:r w:rsidR="00291145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u razdoblju </w:t>
      </w:r>
      <w:r>
        <w:rPr>
          <w:rFonts w:ascii="Arial" w:eastAsia="SimSun" w:hAnsi="Arial" w:cs="Arial"/>
          <w:sz w:val="24"/>
          <w:szCs w:val="24"/>
          <w:lang w:eastAsia="zh-CN"/>
        </w:rPr>
        <w:lastRenderedPageBreak/>
        <w:t>od 21.02.2022. do 20.02.2024 i cjelokupna vrijednost projekta je 181.101,00 eura od čega je vrtiću dodijeljeno 23.349,00.eura</w:t>
      </w:r>
      <w:r w:rsidRPr="007774AD">
        <w:rPr>
          <w:rFonts w:ascii="Arial" w:eastAsia="SimSun" w:hAnsi="Arial" w:cs="Arial"/>
          <w:sz w:val="24"/>
          <w:szCs w:val="24"/>
          <w:lang w:eastAsia="zh-CN"/>
        </w:rPr>
        <w:t xml:space="preserve"> a rezultat će biti mjerljiv nakon završetka projekta. Projekt je financiran od strane Agencije za mobilnost u okviru Sporazuma o dodjeli bespovratnih sredstava. </w:t>
      </w:r>
    </w:p>
    <w:p w14:paraId="7519D853" w14:textId="77777777" w:rsidR="001465DC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6813D8DE" w14:textId="77777777" w:rsidR="001465DC" w:rsidRPr="007774AD" w:rsidRDefault="001465DC" w:rsidP="001465D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</w:rPr>
      </w:pPr>
    </w:p>
    <w:p w14:paraId="488649F1" w14:textId="09E3A097" w:rsidR="00424BE0" w:rsidRPr="00E474E0" w:rsidRDefault="00424BE0" w:rsidP="00D76378">
      <w:pPr>
        <w:pStyle w:val="Odlomakpopisa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474E0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T111715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ERASMUS+ SMALLSCALE – RAŠIRI KRILA MALIM KORACIMA – EU-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ukupni rashodi ostvareni su u iznosu od 4.304,46 eura odnosno</w:t>
      </w:r>
      <w:r w:rsidR="008C522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4% </w:t>
      </w:r>
      <w:r w:rsidR="008C5225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više od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planiranog iznosa. Projekt je završen u kolovozu 2023.</w:t>
      </w:r>
    </w:p>
    <w:p w14:paraId="62CF6BE7" w14:textId="77777777" w:rsidR="00424BE0" w:rsidRDefault="00424BE0" w:rsidP="0042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4A6B7674" w14:textId="77777777" w:rsidR="00424BE0" w:rsidRPr="00733E1B" w:rsidRDefault="00424BE0" w:rsidP="0042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17AC0B72" w14:textId="77777777" w:rsidR="00424BE0" w:rsidRPr="00733E1B" w:rsidRDefault="00424BE0" w:rsidP="0042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E3FDCF2" w14:textId="77777777" w:rsidR="00424BE0" w:rsidRPr="00733E1B" w:rsidRDefault="00424BE0" w:rsidP="0042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30C0329" w14:textId="77777777" w:rsidR="00424BE0" w:rsidRPr="00733E1B" w:rsidRDefault="00424BE0" w:rsidP="00424B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30A35C9" w14:textId="77777777" w:rsidR="008C5225" w:rsidRDefault="00424BE0" w:rsidP="008C5225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C5225">
        <w:rPr>
          <w:rFonts w:ascii="Arial" w:eastAsia="Times New Roman" w:hAnsi="Arial" w:cs="Arial"/>
          <w:sz w:val="24"/>
          <w:szCs w:val="24"/>
          <w:lang w:eastAsia="zh-CN"/>
        </w:rPr>
        <w:t xml:space="preserve">Sastavila                                                                                                                         Ravnateljica  </w:t>
      </w:r>
    </w:p>
    <w:p w14:paraId="1D742A95" w14:textId="77777777" w:rsidR="008C5225" w:rsidRDefault="00424BE0" w:rsidP="008C5225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C522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    </w:t>
      </w:r>
    </w:p>
    <w:p w14:paraId="5A72EE3D" w14:textId="6FEE20FB" w:rsidR="00D76378" w:rsidRPr="008C5225" w:rsidRDefault="00424BE0" w:rsidP="008C522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C5225">
        <w:rPr>
          <w:rFonts w:ascii="Arial" w:eastAsia="Times New Roman" w:hAnsi="Arial" w:cs="Arial"/>
          <w:sz w:val="24"/>
          <w:szCs w:val="24"/>
          <w:lang w:eastAsia="zh-CN"/>
        </w:rPr>
        <w:t xml:space="preserve">    _________</w:t>
      </w:r>
      <w:r w:rsidR="00D76378" w:rsidRPr="008C5225">
        <w:rPr>
          <w:rFonts w:ascii="Arial" w:eastAsia="Times New Roman" w:hAnsi="Arial" w:cs="Arial"/>
          <w:sz w:val="24"/>
          <w:szCs w:val="24"/>
          <w:lang w:eastAsia="zh-CN"/>
        </w:rPr>
        <w:t>____</w:t>
      </w:r>
      <w:r w:rsidR="008C522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_____________</w:t>
      </w:r>
    </w:p>
    <w:p w14:paraId="569D35B6" w14:textId="319B40E6" w:rsidR="00A5403A" w:rsidRPr="008C5225" w:rsidRDefault="00D76378" w:rsidP="00D7637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C5225">
        <w:rPr>
          <w:rFonts w:ascii="Arial" w:eastAsia="Times New Roman" w:hAnsi="Arial" w:cs="Arial"/>
          <w:sz w:val="24"/>
          <w:szCs w:val="24"/>
          <w:lang w:eastAsia="zh-CN"/>
        </w:rPr>
        <w:t xml:space="preserve">Kristina </w:t>
      </w:r>
      <w:proofErr w:type="spellStart"/>
      <w:r w:rsidRPr="008C5225">
        <w:rPr>
          <w:rFonts w:ascii="Arial" w:eastAsia="Times New Roman" w:hAnsi="Arial" w:cs="Arial"/>
          <w:sz w:val="24"/>
          <w:szCs w:val="24"/>
          <w:lang w:eastAsia="zh-CN"/>
        </w:rPr>
        <w:t>Tabako</w:t>
      </w:r>
      <w:proofErr w:type="spellEnd"/>
      <w:r w:rsidR="008C5225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</w:t>
      </w:r>
      <w:r w:rsidR="008C5225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Jasna Crnčić</w:t>
      </w:r>
      <w:r w:rsidR="00424BE0" w:rsidRPr="008C5225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   </w:t>
      </w:r>
      <w:r w:rsidR="008C5225" w:rsidRPr="008C5225">
        <w:rPr>
          <w:rFonts w:ascii="Arial" w:eastAsia="Calibri" w:hAnsi="Arial" w:cs="Arial"/>
          <w:sz w:val="24"/>
          <w:szCs w:val="24"/>
          <w:lang w:eastAsia="zh-CN"/>
        </w:rPr>
        <w:t xml:space="preserve">           </w:t>
      </w:r>
    </w:p>
    <w:sectPr w:rsidR="00A5403A" w:rsidRPr="008C52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0964" w14:textId="77777777" w:rsidR="00CF4555" w:rsidRDefault="00CF4555" w:rsidP="0023510E">
      <w:pPr>
        <w:spacing w:after="0" w:line="240" w:lineRule="auto"/>
      </w:pPr>
      <w:r>
        <w:separator/>
      </w:r>
    </w:p>
  </w:endnote>
  <w:endnote w:type="continuationSeparator" w:id="0">
    <w:p w14:paraId="08068EAD" w14:textId="77777777" w:rsidR="00CF4555" w:rsidRDefault="00CF4555" w:rsidP="0023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8217" w14:textId="77777777" w:rsidR="008A4589" w:rsidRDefault="008A45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D64C" w14:textId="77777777" w:rsidR="008A4589" w:rsidRDefault="008A45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2442" w14:textId="77777777" w:rsidR="008A4589" w:rsidRDefault="008A45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10B2" w14:textId="77777777" w:rsidR="00CF4555" w:rsidRDefault="00CF4555" w:rsidP="0023510E">
      <w:pPr>
        <w:spacing w:after="0" w:line="240" w:lineRule="auto"/>
      </w:pPr>
      <w:r>
        <w:separator/>
      </w:r>
    </w:p>
  </w:footnote>
  <w:footnote w:type="continuationSeparator" w:id="0">
    <w:p w14:paraId="241FA9EA" w14:textId="77777777" w:rsidR="00CF4555" w:rsidRDefault="00CF4555" w:rsidP="0023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A0D8" w14:textId="77777777" w:rsidR="008A4589" w:rsidRDefault="008A45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36B4" w14:textId="77777777" w:rsidR="008A4589" w:rsidRPr="00A53D0E" w:rsidRDefault="008A4589" w:rsidP="008A458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A53D0E">
      <w:rPr>
        <w:rFonts w:ascii="Calibri" w:eastAsia="Calibri" w:hAnsi="Calibri" w:cs="Times New Roman"/>
        <w:noProof/>
        <w:sz w:val="24"/>
        <w:szCs w:val="24"/>
        <w:lang w:val="en-US" w:eastAsia="zh-CN" w:bidi="ta-IN"/>
      </w:rPr>
      <w:drawing>
        <wp:inline distT="0" distB="0" distL="0" distR="0" wp14:anchorId="22C0DED4" wp14:editId="5C314035">
          <wp:extent cx="1777594" cy="777552"/>
          <wp:effectExtent l="0" t="0" r="0" b="3810"/>
          <wp:docPr id="1" name="Picture 1" descr="G:\MORE\logo more rg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RE\logo more rgb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513" cy="78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34434C" w14:textId="77777777" w:rsidR="008A4589" w:rsidRPr="00A53D0E" w:rsidRDefault="008A4589" w:rsidP="008A458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 Unicode MS" w:hAnsi="Arial" w:cs="Arial"/>
        <w:sz w:val="18"/>
        <w:szCs w:val="18"/>
        <w:lang w:val="en-US" w:bidi="ta-IN"/>
      </w:rPr>
    </w:pPr>
    <w:r w:rsidRPr="00A53D0E">
      <w:rPr>
        <w:rFonts w:ascii="Arial" w:eastAsia="Arial Unicode MS" w:hAnsi="Arial" w:cs="Arial"/>
        <w:sz w:val="18"/>
        <w:szCs w:val="18"/>
        <w:lang w:val="en-US" w:bidi="ta-IN"/>
      </w:rPr>
      <w:t>Tel: ++385 51 431 875, ++385 51 554 976, ++385 51 554 973</w:t>
    </w:r>
  </w:p>
  <w:p w14:paraId="0106A563" w14:textId="77777777" w:rsidR="008A4589" w:rsidRPr="00A53D0E" w:rsidRDefault="008A4589" w:rsidP="008A4589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Arial" w:eastAsia="Arial Unicode MS" w:hAnsi="Arial" w:cs="Arial"/>
        <w:sz w:val="18"/>
        <w:szCs w:val="18"/>
        <w:lang w:val="en-US" w:bidi="ta-IN"/>
      </w:rPr>
    </w:pPr>
    <w:r w:rsidRPr="00A53D0E">
      <w:rPr>
        <w:rFonts w:ascii="Arial" w:eastAsia="Arial Unicode MS" w:hAnsi="Arial" w:cs="Arial"/>
        <w:sz w:val="18"/>
        <w:szCs w:val="18"/>
        <w:lang w:val="en-US" w:bidi="ta-IN"/>
      </w:rPr>
      <w:t>Marohnićeva 12, 51000 Rijeka, OIB:</w:t>
    </w:r>
    <w:r w:rsidRPr="00A53D0E">
      <w:rPr>
        <w:rFonts w:ascii="Arial" w:eastAsia="Arial Unicode MS" w:hAnsi="Arial" w:cs="Arial"/>
        <w:color w:val="FF0000"/>
        <w:sz w:val="18"/>
        <w:szCs w:val="18"/>
        <w:lang w:val="en-US" w:bidi="ta-IN"/>
      </w:rPr>
      <w:t xml:space="preserve"> </w:t>
    </w:r>
    <w:r w:rsidRPr="00A53D0E">
      <w:rPr>
        <w:rFonts w:ascii="Arial" w:eastAsia="Arial Unicode MS" w:hAnsi="Arial" w:cs="Arial"/>
        <w:sz w:val="18"/>
        <w:szCs w:val="18"/>
        <w:lang w:val="en-US" w:bidi="ta-IN"/>
      </w:rPr>
      <w:t>08991974752, IBAN: HR3324020061837300005</w:t>
    </w:r>
  </w:p>
  <w:p w14:paraId="77037FAF" w14:textId="77777777" w:rsidR="008A4589" w:rsidRPr="00A53D0E" w:rsidRDefault="008A4589" w:rsidP="008A458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Latha"/>
        <w:sz w:val="24"/>
        <w:szCs w:val="24"/>
        <w:lang w:val="en-US" w:bidi="ta-IN"/>
      </w:rPr>
    </w:pPr>
    <w:r w:rsidRPr="00A53D0E">
      <w:rPr>
        <w:rFonts w:ascii="Arial" w:eastAsia="Arial Unicode MS" w:hAnsi="Arial" w:cs="Arial"/>
        <w:sz w:val="18"/>
        <w:szCs w:val="18"/>
        <w:lang w:val="en-US" w:bidi="ta-IN"/>
      </w:rPr>
      <w:t>web: https://more.rivrtici.hr, e-mail: more@rivrtici.hr</w:t>
    </w:r>
  </w:p>
  <w:p w14:paraId="5C4649AB" w14:textId="77777777" w:rsidR="0023510E" w:rsidRDefault="0023510E" w:rsidP="0023510E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4BF9" w14:textId="77777777" w:rsidR="008A4589" w:rsidRDefault="008A45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CC5"/>
    <w:multiLevelType w:val="hybridMultilevel"/>
    <w:tmpl w:val="1A50CC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E84"/>
    <w:multiLevelType w:val="hybridMultilevel"/>
    <w:tmpl w:val="367CC13A"/>
    <w:lvl w:ilvl="0" w:tplc="608C4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30038"/>
    <w:multiLevelType w:val="multilevel"/>
    <w:tmpl w:val="D1AC63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5C7A"/>
    <w:multiLevelType w:val="hybridMultilevel"/>
    <w:tmpl w:val="4F76E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47655">
    <w:abstractNumId w:val="1"/>
  </w:num>
  <w:num w:numId="2" w16cid:durableId="1349285517">
    <w:abstractNumId w:val="2"/>
  </w:num>
  <w:num w:numId="3" w16cid:durableId="1701739498">
    <w:abstractNumId w:val="0"/>
  </w:num>
  <w:num w:numId="4" w16cid:durableId="1827747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DF"/>
    <w:rsid w:val="00006B47"/>
    <w:rsid w:val="00021ABE"/>
    <w:rsid w:val="000620BE"/>
    <w:rsid w:val="000F0412"/>
    <w:rsid w:val="001465DC"/>
    <w:rsid w:val="00150F69"/>
    <w:rsid w:val="00152070"/>
    <w:rsid w:val="00156EA0"/>
    <w:rsid w:val="001A1A2B"/>
    <w:rsid w:val="001E2160"/>
    <w:rsid w:val="0022084F"/>
    <w:rsid w:val="0023510E"/>
    <w:rsid w:val="002553C7"/>
    <w:rsid w:val="00255E15"/>
    <w:rsid w:val="00291145"/>
    <w:rsid w:val="002D4B8D"/>
    <w:rsid w:val="003B55E1"/>
    <w:rsid w:val="003E3A97"/>
    <w:rsid w:val="004034F7"/>
    <w:rsid w:val="00424BE0"/>
    <w:rsid w:val="00460CF0"/>
    <w:rsid w:val="00506E06"/>
    <w:rsid w:val="00507F01"/>
    <w:rsid w:val="005745D7"/>
    <w:rsid w:val="005B6A38"/>
    <w:rsid w:val="005E0ABE"/>
    <w:rsid w:val="006348C2"/>
    <w:rsid w:val="0064262D"/>
    <w:rsid w:val="00647E1F"/>
    <w:rsid w:val="006E2A3B"/>
    <w:rsid w:val="00707AAD"/>
    <w:rsid w:val="0071315D"/>
    <w:rsid w:val="00740DDF"/>
    <w:rsid w:val="007766D4"/>
    <w:rsid w:val="00782154"/>
    <w:rsid w:val="007A02D1"/>
    <w:rsid w:val="007B5652"/>
    <w:rsid w:val="008327F5"/>
    <w:rsid w:val="00842DC7"/>
    <w:rsid w:val="008801E4"/>
    <w:rsid w:val="0088174B"/>
    <w:rsid w:val="00881E9E"/>
    <w:rsid w:val="008A4589"/>
    <w:rsid w:val="008C5225"/>
    <w:rsid w:val="008C7F82"/>
    <w:rsid w:val="009522DF"/>
    <w:rsid w:val="00972C85"/>
    <w:rsid w:val="00991F9D"/>
    <w:rsid w:val="009C21A3"/>
    <w:rsid w:val="00A148CB"/>
    <w:rsid w:val="00A51150"/>
    <w:rsid w:val="00A53D0E"/>
    <w:rsid w:val="00A5403A"/>
    <w:rsid w:val="00A5738A"/>
    <w:rsid w:val="00A73202"/>
    <w:rsid w:val="00A957DA"/>
    <w:rsid w:val="00AC167D"/>
    <w:rsid w:val="00AD0DDA"/>
    <w:rsid w:val="00AD1C81"/>
    <w:rsid w:val="00AD787D"/>
    <w:rsid w:val="00AF686A"/>
    <w:rsid w:val="00B502C9"/>
    <w:rsid w:val="00B91042"/>
    <w:rsid w:val="00BB161A"/>
    <w:rsid w:val="00BB235A"/>
    <w:rsid w:val="00BC282E"/>
    <w:rsid w:val="00BF2DCD"/>
    <w:rsid w:val="00C2297B"/>
    <w:rsid w:val="00C456D4"/>
    <w:rsid w:val="00C619CE"/>
    <w:rsid w:val="00C94335"/>
    <w:rsid w:val="00CA2898"/>
    <w:rsid w:val="00CA5ADD"/>
    <w:rsid w:val="00CC07B3"/>
    <w:rsid w:val="00CF4555"/>
    <w:rsid w:val="00D15DB8"/>
    <w:rsid w:val="00D3243E"/>
    <w:rsid w:val="00D76378"/>
    <w:rsid w:val="00D774DF"/>
    <w:rsid w:val="00DB2A29"/>
    <w:rsid w:val="00DB6C81"/>
    <w:rsid w:val="00DD5128"/>
    <w:rsid w:val="00E6402D"/>
    <w:rsid w:val="00E67610"/>
    <w:rsid w:val="00ED09C3"/>
    <w:rsid w:val="00F1594E"/>
    <w:rsid w:val="00F3540A"/>
    <w:rsid w:val="00F47C6A"/>
    <w:rsid w:val="00F50DEF"/>
    <w:rsid w:val="00F71934"/>
    <w:rsid w:val="00F867D0"/>
    <w:rsid w:val="00F970DD"/>
    <w:rsid w:val="00F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0A69B"/>
  <w15:chartTrackingRefBased/>
  <w15:docId w15:val="{47F06660-107D-4BD3-82AD-CF6B712F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510E"/>
  </w:style>
  <w:style w:type="paragraph" w:styleId="Podnoje">
    <w:name w:val="footer"/>
    <w:basedOn w:val="Normal"/>
    <w:link w:val="PodnojeChar"/>
    <w:uiPriority w:val="99"/>
    <w:unhideWhenUsed/>
    <w:rsid w:val="00235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510E"/>
  </w:style>
  <w:style w:type="paragraph" w:styleId="Tekstbalonia">
    <w:name w:val="Balloon Text"/>
    <w:basedOn w:val="Normal"/>
    <w:link w:val="TekstbaloniaChar"/>
    <w:uiPriority w:val="99"/>
    <w:semiHidden/>
    <w:unhideWhenUsed/>
    <w:rsid w:val="00A5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D0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2024-03-12T07:06:00Z</cp:lastPrinted>
  <dcterms:created xsi:type="dcterms:W3CDTF">2024-03-19T12:20:00Z</dcterms:created>
  <dcterms:modified xsi:type="dcterms:W3CDTF">2024-03-19T12:20:00Z</dcterms:modified>
</cp:coreProperties>
</file>